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B3EA9" w14:textId="77777777" w:rsidR="00F15210" w:rsidRPr="00F15210" w:rsidRDefault="00F15210" w:rsidP="00F15210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14:paraId="693F9017" w14:textId="77777777" w:rsidR="00F15210" w:rsidRPr="00F15210" w:rsidRDefault="00F15210" w:rsidP="00F15210">
      <w:pPr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4687B31F" w14:textId="77777777" w:rsidR="00F15210" w:rsidRPr="00F15210" w:rsidRDefault="00F15210" w:rsidP="00F1521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Техническое задание </w:t>
      </w:r>
      <w:r w:rsidRPr="00F15210">
        <w:rPr>
          <w:rFonts w:ascii="Tahoma" w:hAnsi="Tahoma" w:cs="Tahoma"/>
          <w:b/>
          <w:sz w:val="20"/>
          <w:szCs w:val="20"/>
        </w:rPr>
        <w:br/>
        <w:t xml:space="preserve">на оказание услуг по сопровождению корпоративной системы </w:t>
      </w:r>
      <w:r w:rsidRPr="00F15210">
        <w:rPr>
          <w:rFonts w:ascii="Tahoma" w:hAnsi="Tahoma" w:cs="Tahoma"/>
          <w:b/>
          <w:sz w:val="20"/>
          <w:szCs w:val="20"/>
        </w:rPr>
        <w:br/>
        <w:t xml:space="preserve">электронного документооборота АО «ЭнергосбыТ Плюс» на базе платформы </w:t>
      </w:r>
      <w:proofErr w:type="spellStart"/>
      <w:r w:rsidRPr="00F15210">
        <w:rPr>
          <w:rFonts w:ascii="Tahoma" w:hAnsi="Tahoma" w:cs="Tahoma"/>
          <w:b/>
          <w:sz w:val="20"/>
          <w:szCs w:val="20"/>
        </w:rPr>
        <w:t>Directum</w:t>
      </w:r>
      <w:proofErr w:type="spellEnd"/>
    </w:p>
    <w:p w14:paraId="5466F6EA" w14:textId="77777777" w:rsidR="00F15210" w:rsidRPr="00F15210" w:rsidRDefault="00F15210" w:rsidP="00F1521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1AFA7577" w14:textId="31B2C52D" w:rsidR="009F03FE" w:rsidRPr="00F15210" w:rsidRDefault="00F15210" w:rsidP="00F15210">
      <w:pPr>
        <w:pStyle w:val="6"/>
        <w:keepLines w:val="0"/>
        <w:numPr>
          <w:ilvl w:val="0"/>
          <w:numId w:val="16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Общие требования</w:t>
      </w:r>
    </w:p>
    <w:p w14:paraId="5F5C5797" w14:textId="0B05E658" w:rsidR="009F03FE" w:rsidRPr="00F15210" w:rsidRDefault="009F03FE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Настоящее Техническое задание определяет объём и перечень услуг Исполнителя по сопровождению </w:t>
      </w:r>
      <w:r w:rsidR="00667BA5" w:rsidRPr="00F15210">
        <w:rPr>
          <w:rFonts w:ascii="Tahoma" w:hAnsi="Tahoma" w:cs="Tahoma"/>
          <w:sz w:val="20"/>
          <w:szCs w:val="20"/>
        </w:rPr>
        <w:t>К</w:t>
      </w:r>
      <w:r w:rsidRPr="00F15210">
        <w:rPr>
          <w:rFonts w:ascii="Tahoma" w:hAnsi="Tahoma" w:cs="Tahoma"/>
          <w:sz w:val="20"/>
          <w:szCs w:val="20"/>
        </w:rPr>
        <w:t xml:space="preserve">орпоративной </w:t>
      </w:r>
      <w:r w:rsidR="00667BA5" w:rsidRPr="00F15210">
        <w:rPr>
          <w:rFonts w:ascii="Tahoma" w:hAnsi="Tahoma" w:cs="Tahoma"/>
          <w:sz w:val="20"/>
          <w:szCs w:val="20"/>
        </w:rPr>
        <w:t>с</w:t>
      </w:r>
      <w:r w:rsidR="00DC3A8A" w:rsidRPr="00F15210">
        <w:rPr>
          <w:rFonts w:ascii="Tahoma" w:hAnsi="Tahoma" w:cs="Tahoma"/>
          <w:sz w:val="20"/>
          <w:szCs w:val="20"/>
        </w:rPr>
        <w:t xml:space="preserve">истемы электронного документооборота </w:t>
      </w:r>
      <w:r w:rsidR="002031E2" w:rsidRPr="00F15210">
        <w:rPr>
          <w:rFonts w:ascii="Tahoma" w:hAnsi="Tahoma" w:cs="Tahoma"/>
          <w:sz w:val="20"/>
          <w:szCs w:val="20"/>
        </w:rPr>
        <w:t>АО «Энергосбы</w:t>
      </w:r>
      <w:r w:rsidRPr="00F15210">
        <w:rPr>
          <w:rFonts w:ascii="Tahoma" w:hAnsi="Tahoma" w:cs="Tahoma"/>
          <w:sz w:val="20"/>
          <w:szCs w:val="20"/>
        </w:rPr>
        <w:t>Т Плюс</w:t>
      </w:r>
      <w:r w:rsidR="002031E2" w:rsidRPr="00F15210">
        <w:rPr>
          <w:rFonts w:ascii="Tahoma" w:hAnsi="Tahoma" w:cs="Tahoma"/>
          <w:sz w:val="20"/>
          <w:szCs w:val="20"/>
        </w:rPr>
        <w:t>»</w:t>
      </w:r>
      <w:r w:rsidR="00DC3A8A" w:rsidRPr="00F15210">
        <w:rPr>
          <w:rFonts w:ascii="Tahoma" w:hAnsi="Tahoma" w:cs="Tahoma"/>
          <w:sz w:val="20"/>
          <w:szCs w:val="20"/>
        </w:rPr>
        <w:t xml:space="preserve"> на основе платформы </w:t>
      </w:r>
      <w:r w:rsidR="00DC3A8A" w:rsidRPr="00F15210">
        <w:rPr>
          <w:rFonts w:ascii="Tahoma" w:hAnsi="Tahoma" w:cs="Tahoma"/>
          <w:sz w:val="20"/>
          <w:szCs w:val="20"/>
          <w:lang w:val="en-US"/>
        </w:rPr>
        <w:t>Directum</w:t>
      </w:r>
      <w:r w:rsidR="00DC3A8A" w:rsidRPr="00F15210">
        <w:rPr>
          <w:rFonts w:ascii="Tahoma" w:hAnsi="Tahoma" w:cs="Tahoma"/>
          <w:sz w:val="20"/>
          <w:szCs w:val="20"/>
        </w:rPr>
        <w:t xml:space="preserve"> </w:t>
      </w:r>
      <w:r w:rsidR="00667BA5" w:rsidRPr="00F15210">
        <w:rPr>
          <w:rFonts w:ascii="Tahoma" w:hAnsi="Tahoma" w:cs="Tahoma"/>
          <w:sz w:val="20"/>
          <w:szCs w:val="20"/>
        </w:rPr>
        <w:t xml:space="preserve">(далее </w:t>
      </w:r>
      <w:r w:rsidR="004E1283" w:rsidRPr="00F15210">
        <w:rPr>
          <w:rFonts w:ascii="Tahoma" w:hAnsi="Tahoma" w:cs="Tahoma"/>
          <w:sz w:val="20"/>
          <w:szCs w:val="20"/>
        </w:rPr>
        <w:t>Системы</w:t>
      </w:r>
      <w:r w:rsidR="00667BA5" w:rsidRPr="00F15210">
        <w:rPr>
          <w:rFonts w:ascii="Tahoma" w:hAnsi="Tahoma" w:cs="Tahoma"/>
          <w:sz w:val="20"/>
          <w:szCs w:val="20"/>
        </w:rPr>
        <w:t>)</w:t>
      </w:r>
      <w:r w:rsidR="005D6CFD" w:rsidRPr="00F15210">
        <w:rPr>
          <w:rFonts w:ascii="Tahoma" w:hAnsi="Tahoma" w:cs="Tahoma"/>
          <w:sz w:val="20"/>
          <w:szCs w:val="20"/>
        </w:rPr>
        <w:t xml:space="preserve">, а также совместных со специалистами Заказчика </w:t>
      </w:r>
      <w:r w:rsidR="00566B78">
        <w:rPr>
          <w:rFonts w:ascii="Tahoma" w:hAnsi="Tahoma" w:cs="Tahoma"/>
          <w:sz w:val="20"/>
          <w:szCs w:val="20"/>
        </w:rPr>
        <w:t>услуг</w:t>
      </w:r>
      <w:r w:rsidR="005D6CFD" w:rsidRPr="00F15210">
        <w:rPr>
          <w:rFonts w:ascii="Tahoma" w:hAnsi="Tahoma" w:cs="Tahoma"/>
          <w:sz w:val="20"/>
          <w:szCs w:val="20"/>
        </w:rPr>
        <w:t xml:space="preserve"> по установке и настройке тестового стенда </w:t>
      </w:r>
      <w:r w:rsidR="001D2263" w:rsidRPr="00F15210">
        <w:rPr>
          <w:rFonts w:ascii="Tahoma" w:hAnsi="Tahoma" w:cs="Tahoma"/>
          <w:sz w:val="20"/>
          <w:szCs w:val="20"/>
        </w:rPr>
        <w:t xml:space="preserve">на платформе </w:t>
      </w:r>
      <w:r w:rsidR="005D6CFD" w:rsidRPr="00F15210">
        <w:rPr>
          <w:rFonts w:ascii="Tahoma" w:hAnsi="Tahoma" w:cs="Tahoma"/>
          <w:sz w:val="20"/>
          <w:szCs w:val="20"/>
          <w:lang w:val="en-US"/>
        </w:rPr>
        <w:t>Directum</w:t>
      </w:r>
      <w:r w:rsidR="005D6CFD" w:rsidRPr="00F15210">
        <w:rPr>
          <w:rFonts w:ascii="Tahoma" w:hAnsi="Tahoma" w:cs="Tahoma"/>
          <w:sz w:val="20"/>
          <w:szCs w:val="20"/>
        </w:rPr>
        <w:t xml:space="preserve"> </w:t>
      </w:r>
      <w:r w:rsidR="005D6CFD" w:rsidRPr="00F15210">
        <w:rPr>
          <w:rFonts w:ascii="Tahoma" w:hAnsi="Tahoma" w:cs="Tahoma"/>
          <w:sz w:val="20"/>
          <w:szCs w:val="20"/>
          <w:lang w:val="en-US"/>
        </w:rPr>
        <w:t>RX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749913F8" w14:textId="77777777" w:rsidR="009168BB" w:rsidRPr="00F15210" w:rsidRDefault="009F03FE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Заказчиком</w:t>
      </w:r>
      <w:r w:rsidRPr="00F15210">
        <w:rPr>
          <w:rFonts w:ascii="Tahoma" w:hAnsi="Tahoma" w:cs="Tahoma"/>
          <w:sz w:val="20"/>
          <w:szCs w:val="20"/>
        </w:rPr>
        <w:t xml:space="preserve"> услуг является </w:t>
      </w:r>
      <w:r w:rsidR="002031E2" w:rsidRPr="00F15210">
        <w:rPr>
          <w:rFonts w:ascii="Tahoma" w:hAnsi="Tahoma" w:cs="Tahoma"/>
          <w:sz w:val="20"/>
          <w:szCs w:val="20"/>
        </w:rPr>
        <w:t>АО «ЭнергосбыТ Плюс»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2FA00250" w14:textId="4F823DF7" w:rsidR="00D528F5" w:rsidRPr="00F15210" w:rsidRDefault="00DC3A8A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Период оказания </w:t>
      </w:r>
      <w:r w:rsidR="00D528F5" w:rsidRPr="00F15210">
        <w:rPr>
          <w:rFonts w:ascii="Tahoma" w:hAnsi="Tahoma" w:cs="Tahoma"/>
          <w:b/>
          <w:sz w:val="20"/>
          <w:szCs w:val="20"/>
        </w:rPr>
        <w:t>услуг</w:t>
      </w:r>
      <w:r w:rsidR="00736371" w:rsidRPr="00F15210">
        <w:rPr>
          <w:rFonts w:ascii="Tahoma" w:hAnsi="Tahoma" w:cs="Tahoma"/>
          <w:sz w:val="20"/>
          <w:szCs w:val="20"/>
        </w:rPr>
        <w:t>:</w:t>
      </w:r>
      <w:r w:rsidR="00D528F5" w:rsidRPr="00F15210">
        <w:rPr>
          <w:rFonts w:ascii="Tahoma" w:hAnsi="Tahoma" w:cs="Tahoma"/>
          <w:sz w:val="20"/>
          <w:szCs w:val="20"/>
        </w:rPr>
        <w:t xml:space="preserve"> </w:t>
      </w:r>
      <w:r w:rsidR="00E9440C" w:rsidRPr="00F15210">
        <w:rPr>
          <w:rFonts w:ascii="Tahoma" w:hAnsi="Tahoma" w:cs="Tahoma"/>
          <w:sz w:val="20"/>
          <w:szCs w:val="20"/>
        </w:rPr>
        <w:t xml:space="preserve">12 (двенадцать) месяцев </w:t>
      </w:r>
      <w:r w:rsidR="00D85D08" w:rsidRPr="00F15210">
        <w:rPr>
          <w:rFonts w:ascii="Tahoma" w:hAnsi="Tahoma" w:cs="Tahoma"/>
          <w:sz w:val="20"/>
          <w:szCs w:val="20"/>
        </w:rPr>
        <w:t>с даты подписания договора на оказание услуг.</w:t>
      </w:r>
    </w:p>
    <w:p w14:paraId="14F4D581" w14:textId="0677F358" w:rsidR="0054580D" w:rsidRPr="00F15210" w:rsidRDefault="0054580D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Объем услуг:</w:t>
      </w:r>
      <w:r w:rsidRPr="00F15210">
        <w:rPr>
          <w:rFonts w:ascii="Tahoma" w:hAnsi="Tahoma" w:cs="Tahoma"/>
          <w:sz w:val="20"/>
          <w:szCs w:val="20"/>
        </w:rPr>
        <w:t xml:space="preserve"> максимум </w:t>
      </w:r>
      <w:r w:rsidR="00E9440C" w:rsidRPr="00F15210">
        <w:rPr>
          <w:rFonts w:ascii="Tahoma" w:hAnsi="Tahoma" w:cs="Tahoma"/>
          <w:sz w:val="20"/>
          <w:szCs w:val="20"/>
        </w:rPr>
        <w:t>1</w:t>
      </w:r>
      <w:r w:rsidR="008B779E" w:rsidRPr="00F15210">
        <w:rPr>
          <w:rFonts w:ascii="Tahoma" w:hAnsi="Tahoma" w:cs="Tahoma"/>
          <w:sz w:val="20"/>
          <w:szCs w:val="20"/>
        </w:rPr>
        <w:t>0</w:t>
      </w:r>
      <w:r w:rsidRPr="00F15210">
        <w:rPr>
          <w:rFonts w:ascii="Tahoma" w:hAnsi="Tahoma" w:cs="Tahoma"/>
          <w:sz w:val="20"/>
          <w:szCs w:val="20"/>
        </w:rPr>
        <w:t>00 часов трудозатрат Исполнителя за весь период оказания услуг.</w:t>
      </w:r>
    </w:p>
    <w:p w14:paraId="4AD843EC" w14:textId="18906EAC" w:rsidR="006739C1" w:rsidRPr="00F15210" w:rsidRDefault="006739C1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Объем услуг должен </w:t>
      </w:r>
      <w:r w:rsidR="006342BB" w:rsidRPr="00F15210">
        <w:rPr>
          <w:rFonts w:ascii="Tahoma" w:hAnsi="Tahoma" w:cs="Tahoma"/>
          <w:sz w:val="20"/>
          <w:szCs w:val="20"/>
        </w:rPr>
        <w:t>оказываться в соответствии с соотношением</w:t>
      </w:r>
      <w:r w:rsidRPr="00F15210">
        <w:rPr>
          <w:rFonts w:ascii="Tahoma" w:hAnsi="Tahoma" w:cs="Tahoma"/>
          <w:sz w:val="20"/>
          <w:szCs w:val="20"/>
        </w:rPr>
        <w:t>:</w:t>
      </w:r>
    </w:p>
    <w:p w14:paraId="37483011" w14:textId="7E76DE24" w:rsidR="006739C1" w:rsidRPr="00F15210" w:rsidRDefault="006739C1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- </w:t>
      </w:r>
      <w:r w:rsidR="008A26D3" w:rsidRPr="00F15210">
        <w:rPr>
          <w:rFonts w:ascii="Tahoma" w:hAnsi="Tahoma" w:cs="Tahoma"/>
          <w:b/>
          <w:sz w:val="20"/>
          <w:szCs w:val="20"/>
        </w:rPr>
        <w:t>2</w:t>
      </w:r>
      <w:r w:rsidRPr="00F15210">
        <w:rPr>
          <w:rFonts w:ascii="Tahoma" w:hAnsi="Tahoma" w:cs="Tahoma"/>
          <w:b/>
          <w:sz w:val="20"/>
          <w:szCs w:val="20"/>
        </w:rPr>
        <w:t xml:space="preserve">0% </w:t>
      </w:r>
      <w:r w:rsidR="00566B78">
        <w:rPr>
          <w:rFonts w:ascii="Tahoma" w:hAnsi="Tahoma" w:cs="Tahoma"/>
          <w:sz w:val="20"/>
          <w:szCs w:val="20"/>
        </w:rPr>
        <w:t xml:space="preserve">услуг </w:t>
      </w:r>
      <w:r w:rsidRPr="00F15210">
        <w:rPr>
          <w:rFonts w:ascii="Tahoma" w:hAnsi="Tahoma" w:cs="Tahoma"/>
          <w:sz w:val="20"/>
          <w:szCs w:val="20"/>
        </w:rPr>
        <w:t>по свободным заявкам Заказчика</w:t>
      </w:r>
      <w:r w:rsidR="004C10F4" w:rsidRPr="00F15210">
        <w:rPr>
          <w:rFonts w:ascii="Tahoma" w:hAnsi="Tahoma" w:cs="Tahoma"/>
          <w:sz w:val="20"/>
          <w:szCs w:val="20"/>
        </w:rPr>
        <w:t xml:space="preserve"> (максимум </w:t>
      </w:r>
      <w:r w:rsidR="008A26D3" w:rsidRPr="00F15210">
        <w:rPr>
          <w:rFonts w:ascii="Tahoma" w:hAnsi="Tahoma" w:cs="Tahoma"/>
          <w:sz w:val="20"/>
          <w:szCs w:val="20"/>
        </w:rPr>
        <w:t>2</w:t>
      </w:r>
      <w:r w:rsidR="008B779E" w:rsidRPr="00F15210">
        <w:rPr>
          <w:rFonts w:ascii="Tahoma" w:hAnsi="Tahoma" w:cs="Tahoma"/>
          <w:sz w:val="20"/>
          <w:szCs w:val="20"/>
        </w:rPr>
        <w:t>0</w:t>
      </w:r>
      <w:r w:rsidR="004C10F4" w:rsidRPr="00F15210">
        <w:rPr>
          <w:rFonts w:ascii="Tahoma" w:hAnsi="Tahoma" w:cs="Tahoma"/>
          <w:sz w:val="20"/>
          <w:szCs w:val="20"/>
        </w:rPr>
        <w:t>0 ч/часов)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13B469BD" w14:textId="13CE9D2E" w:rsidR="006739C1" w:rsidRPr="00F15210" w:rsidRDefault="006739C1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- </w:t>
      </w:r>
      <w:r w:rsidR="008A26D3" w:rsidRPr="00F15210">
        <w:rPr>
          <w:rFonts w:ascii="Tahoma" w:hAnsi="Tahoma" w:cs="Tahoma"/>
          <w:b/>
          <w:sz w:val="20"/>
          <w:szCs w:val="20"/>
        </w:rPr>
        <w:t>8</w:t>
      </w:r>
      <w:r w:rsidRPr="00F15210">
        <w:rPr>
          <w:rFonts w:ascii="Tahoma" w:hAnsi="Tahoma" w:cs="Tahoma"/>
          <w:b/>
          <w:sz w:val="20"/>
          <w:szCs w:val="20"/>
        </w:rPr>
        <w:t xml:space="preserve">0% </w:t>
      </w:r>
      <w:r w:rsidRPr="00F15210">
        <w:rPr>
          <w:rFonts w:ascii="Tahoma" w:hAnsi="Tahoma" w:cs="Tahoma"/>
          <w:sz w:val="20"/>
          <w:szCs w:val="20"/>
        </w:rPr>
        <w:t xml:space="preserve">фиксированные </w:t>
      </w:r>
      <w:r w:rsidR="00566B78">
        <w:rPr>
          <w:rFonts w:ascii="Tahoma" w:hAnsi="Tahoma" w:cs="Tahoma"/>
          <w:sz w:val="20"/>
          <w:szCs w:val="20"/>
        </w:rPr>
        <w:t>услуги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4C10F4" w:rsidRPr="00F15210">
        <w:rPr>
          <w:rFonts w:ascii="Tahoma" w:hAnsi="Tahoma" w:cs="Tahoma"/>
          <w:sz w:val="20"/>
          <w:szCs w:val="20"/>
        </w:rPr>
        <w:t xml:space="preserve">в соответствии с </w:t>
      </w:r>
      <w:r w:rsidRPr="00F15210">
        <w:rPr>
          <w:rFonts w:ascii="Tahoma" w:hAnsi="Tahoma" w:cs="Tahoma"/>
          <w:sz w:val="20"/>
          <w:szCs w:val="20"/>
        </w:rPr>
        <w:t>Таблиц</w:t>
      </w:r>
      <w:r w:rsidR="004C10F4" w:rsidRPr="00F15210">
        <w:rPr>
          <w:rFonts w:ascii="Tahoma" w:hAnsi="Tahoma" w:cs="Tahoma"/>
          <w:sz w:val="20"/>
          <w:szCs w:val="20"/>
        </w:rPr>
        <w:t>ей</w:t>
      </w:r>
      <w:r w:rsidRPr="00F15210">
        <w:rPr>
          <w:rFonts w:ascii="Tahoma" w:hAnsi="Tahoma" w:cs="Tahoma"/>
          <w:sz w:val="20"/>
          <w:szCs w:val="20"/>
        </w:rPr>
        <w:t xml:space="preserve"> 1</w:t>
      </w:r>
      <w:r w:rsidR="004C10F4" w:rsidRPr="00F15210">
        <w:rPr>
          <w:rFonts w:ascii="Tahoma" w:hAnsi="Tahoma" w:cs="Tahoma"/>
          <w:sz w:val="20"/>
          <w:szCs w:val="20"/>
        </w:rPr>
        <w:t xml:space="preserve"> (максимум </w:t>
      </w:r>
      <w:r w:rsidR="008B779E" w:rsidRPr="00F15210">
        <w:rPr>
          <w:rFonts w:ascii="Tahoma" w:hAnsi="Tahoma" w:cs="Tahoma"/>
          <w:sz w:val="20"/>
          <w:szCs w:val="20"/>
        </w:rPr>
        <w:t>80</w:t>
      </w:r>
      <w:r w:rsidR="004C10F4" w:rsidRPr="00F15210">
        <w:rPr>
          <w:rFonts w:ascii="Tahoma" w:hAnsi="Tahoma" w:cs="Tahoma"/>
          <w:sz w:val="20"/>
          <w:szCs w:val="20"/>
        </w:rPr>
        <w:t>0 ч/часов)</w:t>
      </w:r>
    </w:p>
    <w:p w14:paraId="758A9D83" w14:textId="55D0054A" w:rsidR="006739C1" w:rsidRPr="00F15210" w:rsidRDefault="006739C1" w:rsidP="00F15210">
      <w:pPr>
        <w:pStyle w:val="af5"/>
        <w:spacing w:after="0" w:line="240" w:lineRule="auto"/>
        <w:ind w:left="567"/>
        <w:rPr>
          <w:rFonts w:ascii="Tahoma" w:hAnsi="Tahoma" w:cs="Tahoma"/>
          <w:sz w:val="20"/>
          <w:szCs w:val="20"/>
        </w:rPr>
      </w:pPr>
    </w:p>
    <w:p w14:paraId="546298B7" w14:textId="2B5D4C5A" w:rsidR="00133524" w:rsidRPr="00F15210" w:rsidRDefault="006342BB" w:rsidP="00F15210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Таблица 1. Перечень фиксированных </w:t>
      </w:r>
      <w:r w:rsidR="00566B78">
        <w:rPr>
          <w:rFonts w:ascii="Tahoma" w:hAnsi="Tahoma" w:cs="Tahoma"/>
          <w:sz w:val="20"/>
          <w:szCs w:val="20"/>
        </w:rPr>
        <w:t>услуг</w:t>
      </w:r>
    </w:p>
    <w:tbl>
      <w:tblPr>
        <w:tblStyle w:val="aa"/>
        <w:tblW w:w="9407" w:type="dxa"/>
        <w:tblInd w:w="-5" w:type="dxa"/>
        <w:tblLook w:val="04A0" w:firstRow="1" w:lastRow="0" w:firstColumn="1" w:lastColumn="0" w:noHBand="0" w:noVBand="1"/>
      </w:tblPr>
      <w:tblGrid>
        <w:gridCol w:w="682"/>
        <w:gridCol w:w="7256"/>
        <w:gridCol w:w="1469"/>
      </w:tblGrid>
      <w:tr w:rsidR="00133524" w:rsidRPr="00F15210" w14:paraId="2564617D" w14:textId="77777777" w:rsidTr="00F15210">
        <w:tc>
          <w:tcPr>
            <w:tcW w:w="682" w:type="dxa"/>
            <w:vAlign w:val="center"/>
          </w:tcPr>
          <w:p w14:paraId="7D07B844" w14:textId="51E71575" w:rsidR="00133524" w:rsidRPr="00F15210" w:rsidRDefault="00133524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7256" w:type="dxa"/>
            <w:vAlign w:val="center"/>
          </w:tcPr>
          <w:p w14:paraId="2C34FC2B" w14:textId="49DC3A51" w:rsidR="00133524" w:rsidRPr="00F15210" w:rsidRDefault="00133524" w:rsidP="00566B78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Наименование </w:t>
            </w:r>
            <w:r w:rsidR="00566B78">
              <w:rPr>
                <w:rFonts w:ascii="Tahoma" w:hAnsi="Tahoma" w:cs="Tahoma"/>
                <w:sz w:val="20"/>
                <w:szCs w:val="20"/>
              </w:rPr>
              <w:t>услуг</w:t>
            </w:r>
          </w:p>
        </w:tc>
        <w:tc>
          <w:tcPr>
            <w:tcW w:w="1469" w:type="dxa"/>
            <w:vAlign w:val="center"/>
          </w:tcPr>
          <w:p w14:paraId="07BAD404" w14:textId="5508B3B8" w:rsidR="00133524" w:rsidRPr="00F15210" w:rsidRDefault="006739C1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Количество (ч/час)</w:t>
            </w:r>
          </w:p>
        </w:tc>
      </w:tr>
      <w:tr w:rsidR="00133524" w:rsidRPr="00F15210" w14:paraId="21640FA1" w14:textId="77777777" w:rsidTr="00F15210">
        <w:tc>
          <w:tcPr>
            <w:tcW w:w="682" w:type="dxa"/>
          </w:tcPr>
          <w:p w14:paraId="16FCCF8E" w14:textId="6BFAE03E" w:rsidR="00133524" w:rsidRPr="00F15210" w:rsidRDefault="006739C1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256" w:type="dxa"/>
          </w:tcPr>
          <w:p w14:paraId="7BB33793" w14:textId="68EB8CE9" w:rsidR="00133524" w:rsidRPr="00F15210" w:rsidRDefault="004C10F4" w:rsidP="00F15210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Аудит производительности </w:t>
            </w:r>
            <w:r w:rsidR="005D6CFD" w:rsidRPr="00F15210">
              <w:rPr>
                <w:rFonts w:ascii="Tahoma" w:hAnsi="Tahoma" w:cs="Tahoma"/>
                <w:sz w:val="20"/>
                <w:szCs w:val="20"/>
              </w:rPr>
              <w:t>С</w:t>
            </w:r>
            <w:r w:rsidRPr="00F15210">
              <w:rPr>
                <w:rFonts w:ascii="Tahoma" w:hAnsi="Tahoma" w:cs="Tahoma"/>
                <w:sz w:val="20"/>
                <w:szCs w:val="20"/>
              </w:rPr>
              <w:t>истемы (1</w:t>
            </w:r>
            <w:r w:rsidR="008A26D3" w:rsidRPr="00F15210">
              <w:rPr>
                <w:rFonts w:ascii="Tahoma" w:hAnsi="Tahoma" w:cs="Tahoma"/>
                <w:sz w:val="20"/>
                <w:szCs w:val="20"/>
              </w:rPr>
              <w:t xml:space="preserve"> раз в квартал</w:t>
            </w:r>
            <w:r w:rsidR="006342BB" w:rsidRPr="00F15210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1469" w:type="dxa"/>
          </w:tcPr>
          <w:p w14:paraId="2567FD10" w14:textId="6FE86ACC" w:rsidR="00133524" w:rsidRPr="00F15210" w:rsidRDefault="008A26D3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</w:tr>
      <w:tr w:rsidR="006342BB" w:rsidRPr="00F15210" w14:paraId="2C07EE3F" w14:textId="77777777" w:rsidTr="00F15210">
        <w:tc>
          <w:tcPr>
            <w:tcW w:w="682" w:type="dxa"/>
          </w:tcPr>
          <w:p w14:paraId="7CFE2EA1" w14:textId="69AC55B5" w:rsidR="006342BB" w:rsidRPr="00F15210" w:rsidRDefault="006342BB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256" w:type="dxa"/>
          </w:tcPr>
          <w:p w14:paraId="3E4FCC0D" w14:textId="4941CFAD" w:rsidR="006342BB" w:rsidRPr="00F15210" w:rsidRDefault="006342BB" w:rsidP="00F15210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Анализ логов, исправление ошибок и </w:t>
            </w:r>
            <w:proofErr w:type="spellStart"/>
            <w:r w:rsidR="004C10F4" w:rsidRPr="00F15210">
              <w:rPr>
                <w:rFonts w:ascii="Tahoma" w:hAnsi="Tahoma" w:cs="Tahoma"/>
                <w:sz w:val="20"/>
                <w:szCs w:val="20"/>
              </w:rPr>
              <w:t>до</w:t>
            </w:r>
            <w:r w:rsidRPr="00F15210">
              <w:rPr>
                <w:rFonts w:ascii="Tahoma" w:hAnsi="Tahoma" w:cs="Tahoma"/>
                <w:sz w:val="20"/>
                <w:szCs w:val="20"/>
              </w:rPr>
              <w:t>настройка</w:t>
            </w:r>
            <w:proofErr w:type="spellEnd"/>
            <w:r w:rsidRPr="00F15210">
              <w:rPr>
                <w:rFonts w:ascii="Tahoma" w:hAnsi="Tahoma" w:cs="Tahoma"/>
                <w:sz w:val="20"/>
                <w:szCs w:val="20"/>
              </w:rPr>
              <w:t xml:space="preserve"> интеграции </w:t>
            </w:r>
            <w:r w:rsidR="005D6CFD" w:rsidRPr="00F15210">
              <w:rPr>
                <w:rFonts w:ascii="Tahoma" w:hAnsi="Tahoma" w:cs="Tahoma"/>
                <w:sz w:val="20"/>
                <w:szCs w:val="20"/>
              </w:rPr>
              <w:t xml:space="preserve">Системы 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с кабинетами СБИС и </w:t>
            </w:r>
            <w:proofErr w:type="spellStart"/>
            <w:r w:rsidRPr="00F15210">
              <w:rPr>
                <w:rFonts w:ascii="Tahoma" w:hAnsi="Tahoma" w:cs="Tahoma"/>
                <w:sz w:val="20"/>
                <w:szCs w:val="20"/>
              </w:rPr>
              <w:t>Диадок</w:t>
            </w:r>
            <w:proofErr w:type="spellEnd"/>
          </w:p>
        </w:tc>
        <w:tc>
          <w:tcPr>
            <w:tcW w:w="1469" w:type="dxa"/>
          </w:tcPr>
          <w:p w14:paraId="1653E86A" w14:textId="27C61711" w:rsidR="006342BB" w:rsidRPr="00F15210" w:rsidRDefault="008B779E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180</w:t>
            </w:r>
          </w:p>
        </w:tc>
      </w:tr>
      <w:tr w:rsidR="00133524" w:rsidRPr="00F15210" w14:paraId="19FBB2CC" w14:textId="77777777" w:rsidTr="00F15210">
        <w:tc>
          <w:tcPr>
            <w:tcW w:w="682" w:type="dxa"/>
          </w:tcPr>
          <w:p w14:paraId="16B84B8A" w14:textId="6AC6E0E9" w:rsidR="00133524" w:rsidRPr="00F15210" w:rsidRDefault="006342BB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56" w:type="dxa"/>
          </w:tcPr>
          <w:p w14:paraId="37369B84" w14:textId="6A713DC5" w:rsidR="00133524" w:rsidRPr="00F15210" w:rsidRDefault="006342BB" w:rsidP="00566B78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Проведение периодических </w:t>
            </w:r>
            <w:r w:rsidR="005D6CFD" w:rsidRPr="00F15210">
              <w:rPr>
                <w:rFonts w:ascii="Tahoma" w:hAnsi="Tahoma" w:cs="Tahoma"/>
                <w:sz w:val="20"/>
                <w:szCs w:val="20"/>
              </w:rPr>
              <w:t>статусов по текущему состоянию С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истемы и выполненным </w:t>
            </w:r>
            <w:r w:rsidR="00566B78">
              <w:rPr>
                <w:rFonts w:ascii="Tahoma" w:hAnsi="Tahoma" w:cs="Tahoma"/>
                <w:sz w:val="20"/>
                <w:szCs w:val="20"/>
              </w:rPr>
              <w:t>услугам</w:t>
            </w:r>
          </w:p>
        </w:tc>
        <w:tc>
          <w:tcPr>
            <w:tcW w:w="1469" w:type="dxa"/>
          </w:tcPr>
          <w:p w14:paraId="44F8DB23" w14:textId="7A32DF3F" w:rsidR="00133524" w:rsidRPr="00F15210" w:rsidRDefault="008A26D3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</w:tr>
      <w:tr w:rsidR="00133524" w:rsidRPr="00F15210" w14:paraId="02306D21" w14:textId="77777777" w:rsidTr="00F15210">
        <w:tc>
          <w:tcPr>
            <w:tcW w:w="682" w:type="dxa"/>
          </w:tcPr>
          <w:p w14:paraId="6806F0DB" w14:textId="032D194F" w:rsidR="00133524" w:rsidRPr="00F15210" w:rsidRDefault="004C10F4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56" w:type="dxa"/>
          </w:tcPr>
          <w:p w14:paraId="6D52FCF7" w14:textId="6DAC429C" w:rsidR="00133524" w:rsidRPr="00F15210" w:rsidRDefault="005D6CFD" w:rsidP="00566B78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Выполнение </w:t>
            </w:r>
            <w:r w:rsidR="00566B78">
              <w:rPr>
                <w:rFonts w:ascii="Tahoma" w:hAnsi="Tahoma" w:cs="Tahoma"/>
                <w:sz w:val="20"/>
                <w:szCs w:val="20"/>
              </w:rPr>
              <w:t>услуг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по установке и настройке тестового стенда </w:t>
            </w:r>
            <w:r w:rsidRPr="00F15210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r w:rsidRPr="00F15210">
              <w:rPr>
                <w:rFonts w:ascii="Tahoma" w:hAnsi="Tahoma" w:cs="Tahoma"/>
                <w:sz w:val="20"/>
                <w:szCs w:val="20"/>
              </w:rPr>
              <w:t> </w:t>
            </w:r>
            <w:r w:rsidRPr="00F15210">
              <w:rPr>
                <w:rFonts w:ascii="Tahoma" w:hAnsi="Tahoma" w:cs="Tahoma"/>
                <w:sz w:val="20"/>
                <w:szCs w:val="20"/>
                <w:lang w:val="en-US"/>
              </w:rPr>
              <w:t>RX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(совместные </w:t>
            </w:r>
            <w:r w:rsidR="00566B78">
              <w:rPr>
                <w:rFonts w:ascii="Tahoma" w:hAnsi="Tahoma" w:cs="Tahoma"/>
                <w:sz w:val="20"/>
                <w:szCs w:val="20"/>
              </w:rPr>
              <w:t>услуги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со специалистами Заказчика и консультации).</w:t>
            </w:r>
          </w:p>
        </w:tc>
        <w:tc>
          <w:tcPr>
            <w:tcW w:w="1469" w:type="dxa"/>
          </w:tcPr>
          <w:p w14:paraId="23BF6FCA" w14:textId="5F20E594" w:rsidR="00133524" w:rsidRPr="00F15210" w:rsidRDefault="005D6CFD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</w:tr>
      <w:tr w:rsidR="005D6CFD" w:rsidRPr="00F15210" w14:paraId="5BD2F137" w14:textId="77777777" w:rsidTr="00F15210">
        <w:tc>
          <w:tcPr>
            <w:tcW w:w="682" w:type="dxa"/>
          </w:tcPr>
          <w:p w14:paraId="78D640E0" w14:textId="3BC165E3" w:rsidR="005D6CFD" w:rsidRPr="00F15210" w:rsidRDefault="005D6CFD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56" w:type="dxa"/>
          </w:tcPr>
          <w:p w14:paraId="4E83BC26" w14:textId="00AE567F" w:rsidR="005D6CFD" w:rsidRPr="00F15210" w:rsidRDefault="005D6CFD" w:rsidP="00566B78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Консультация и выполнение совместных с специалистами Заказчика </w:t>
            </w:r>
            <w:r w:rsidR="00566B78">
              <w:rPr>
                <w:rFonts w:ascii="Tahoma" w:hAnsi="Tahoma" w:cs="Tahoma"/>
                <w:sz w:val="20"/>
                <w:szCs w:val="20"/>
              </w:rPr>
              <w:t>услуг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по настройке тестовой интеграции </w:t>
            </w:r>
            <w:r w:rsidRPr="00F15210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5210">
              <w:rPr>
                <w:rFonts w:ascii="Tahoma" w:hAnsi="Tahoma" w:cs="Tahoma"/>
                <w:sz w:val="20"/>
                <w:szCs w:val="20"/>
                <w:lang w:val="en-US"/>
              </w:rPr>
              <w:t>RX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5210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Шиной данных Заказчика.</w:t>
            </w:r>
          </w:p>
        </w:tc>
        <w:tc>
          <w:tcPr>
            <w:tcW w:w="1469" w:type="dxa"/>
          </w:tcPr>
          <w:p w14:paraId="2ED5D180" w14:textId="0BC400B0" w:rsidR="005D6CFD" w:rsidRPr="00F15210" w:rsidRDefault="008B779E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</w:tr>
      <w:tr w:rsidR="004C10F4" w:rsidRPr="00F15210" w14:paraId="22AC4993" w14:textId="77777777" w:rsidTr="00F15210">
        <w:tc>
          <w:tcPr>
            <w:tcW w:w="682" w:type="dxa"/>
          </w:tcPr>
          <w:p w14:paraId="4EE60F46" w14:textId="7BCDD713" w:rsidR="004C10F4" w:rsidRPr="00F15210" w:rsidRDefault="005D6CFD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256" w:type="dxa"/>
          </w:tcPr>
          <w:p w14:paraId="6AE4C279" w14:textId="3E3F6247" w:rsidR="004C10F4" w:rsidRPr="00F15210" w:rsidRDefault="005D6CFD" w:rsidP="00566B78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Консультации и выполнение совместных с специалистами Заказчика </w:t>
            </w:r>
            <w:r w:rsidR="00566B78">
              <w:rPr>
                <w:rFonts w:ascii="Tahoma" w:hAnsi="Tahoma" w:cs="Tahoma"/>
                <w:sz w:val="20"/>
                <w:szCs w:val="20"/>
              </w:rPr>
              <w:t>услуг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по разработке в </w:t>
            </w:r>
            <w:r w:rsidRPr="00F15210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5210">
              <w:rPr>
                <w:rFonts w:ascii="Tahoma" w:hAnsi="Tahoma" w:cs="Tahoma"/>
                <w:sz w:val="20"/>
                <w:szCs w:val="20"/>
                <w:lang w:val="en-US"/>
              </w:rPr>
              <w:t>RX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тестового типового маршрута «Обработка писем Контрольно-надзорных органов».</w:t>
            </w:r>
          </w:p>
        </w:tc>
        <w:tc>
          <w:tcPr>
            <w:tcW w:w="1469" w:type="dxa"/>
          </w:tcPr>
          <w:p w14:paraId="65059830" w14:textId="4444BA37" w:rsidR="004C10F4" w:rsidRPr="00F15210" w:rsidRDefault="008B779E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16</w:t>
            </w:r>
            <w:r w:rsidR="004C10F4" w:rsidRPr="00F15210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5D6CFD" w:rsidRPr="00F15210" w14:paraId="66D63177" w14:textId="77777777" w:rsidTr="00F15210">
        <w:tc>
          <w:tcPr>
            <w:tcW w:w="682" w:type="dxa"/>
          </w:tcPr>
          <w:p w14:paraId="22B497AF" w14:textId="2E17760D" w:rsidR="005D6CFD" w:rsidRPr="00F15210" w:rsidRDefault="005D6CFD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256" w:type="dxa"/>
          </w:tcPr>
          <w:p w14:paraId="052BDE9C" w14:textId="198008D3" w:rsidR="005D6CFD" w:rsidRPr="00F15210" w:rsidRDefault="005D6CFD" w:rsidP="00566B78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Консультации и выполнение совместных с специалистами Заказчика </w:t>
            </w:r>
            <w:r w:rsidR="00566B78">
              <w:rPr>
                <w:rFonts w:ascii="Tahoma" w:hAnsi="Tahoma" w:cs="Tahoma"/>
                <w:sz w:val="20"/>
                <w:szCs w:val="20"/>
              </w:rPr>
              <w:t>услуг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по настройке в </w:t>
            </w:r>
            <w:r w:rsidR="001D2263" w:rsidRPr="00F15210">
              <w:rPr>
                <w:rFonts w:ascii="Tahoma" w:hAnsi="Tahoma" w:cs="Tahoma"/>
                <w:sz w:val="20"/>
                <w:szCs w:val="20"/>
              </w:rPr>
              <w:t xml:space="preserve">тестовом </w:t>
            </w:r>
            <w:r w:rsidRPr="00F15210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5210">
              <w:rPr>
                <w:rFonts w:ascii="Tahoma" w:hAnsi="Tahoma" w:cs="Tahoma"/>
                <w:sz w:val="20"/>
                <w:szCs w:val="20"/>
                <w:lang w:val="en-US"/>
              </w:rPr>
              <w:t>RX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 функционала по использованию МЧД</w:t>
            </w:r>
          </w:p>
        </w:tc>
        <w:tc>
          <w:tcPr>
            <w:tcW w:w="1469" w:type="dxa"/>
          </w:tcPr>
          <w:p w14:paraId="7F07BC78" w14:textId="515C8E84" w:rsidR="005D6CFD" w:rsidRPr="00F15210" w:rsidRDefault="008B779E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3</w:t>
            </w:r>
            <w:r w:rsidR="005D6CFD" w:rsidRPr="00F15210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133524" w:rsidRPr="00F15210" w14:paraId="642FC170" w14:textId="77777777" w:rsidTr="00F15210">
        <w:tc>
          <w:tcPr>
            <w:tcW w:w="682" w:type="dxa"/>
          </w:tcPr>
          <w:p w14:paraId="16D74F2D" w14:textId="78312CF8" w:rsidR="00133524" w:rsidRPr="00F15210" w:rsidRDefault="005D6CFD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256" w:type="dxa"/>
          </w:tcPr>
          <w:p w14:paraId="5D053010" w14:textId="7D05CF92" w:rsidR="00133524" w:rsidRPr="00F15210" w:rsidRDefault="004C10F4" w:rsidP="00F15210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Консультации </w:t>
            </w:r>
            <w:r w:rsidR="005D6CFD" w:rsidRPr="00F15210">
              <w:rPr>
                <w:rFonts w:ascii="Tahoma" w:hAnsi="Tahoma" w:cs="Tahoma"/>
                <w:sz w:val="20"/>
                <w:szCs w:val="20"/>
              </w:rPr>
              <w:t xml:space="preserve">(курс обучения) </w:t>
            </w:r>
            <w:r w:rsidRPr="00F15210">
              <w:rPr>
                <w:rFonts w:ascii="Tahoma" w:hAnsi="Tahoma" w:cs="Tahoma"/>
                <w:sz w:val="20"/>
                <w:szCs w:val="20"/>
              </w:rPr>
              <w:t>разработчика</w:t>
            </w:r>
          </w:p>
        </w:tc>
        <w:tc>
          <w:tcPr>
            <w:tcW w:w="1469" w:type="dxa"/>
          </w:tcPr>
          <w:p w14:paraId="2B11C7EE" w14:textId="05A98D9D" w:rsidR="00133524" w:rsidRPr="00F15210" w:rsidRDefault="005227CF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6</w:t>
            </w:r>
            <w:r w:rsidR="004C10F4" w:rsidRPr="00F15210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5227CF" w:rsidRPr="00F15210" w14:paraId="5B5E9291" w14:textId="77777777" w:rsidTr="00F15210">
        <w:tc>
          <w:tcPr>
            <w:tcW w:w="682" w:type="dxa"/>
          </w:tcPr>
          <w:p w14:paraId="27E039A8" w14:textId="3FE49A37" w:rsidR="005227CF" w:rsidRPr="00F15210" w:rsidRDefault="005D6CFD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256" w:type="dxa"/>
          </w:tcPr>
          <w:p w14:paraId="6010B49A" w14:textId="05826FCE" w:rsidR="005227CF" w:rsidRPr="00F15210" w:rsidRDefault="005227CF" w:rsidP="00F15210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Консультации </w:t>
            </w:r>
            <w:r w:rsidR="005D6CFD" w:rsidRPr="00F15210">
              <w:rPr>
                <w:rFonts w:ascii="Tahoma" w:hAnsi="Tahoma" w:cs="Tahoma"/>
                <w:sz w:val="20"/>
                <w:szCs w:val="20"/>
              </w:rPr>
              <w:t xml:space="preserve">(курс обучения) </w:t>
            </w:r>
            <w:r w:rsidRPr="00F15210">
              <w:rPr>
                <w:rFonts w:ascii="Tahoma" w:hAnsi="Tahoma" w:cs="Tahoma"/>
                <w:sz w:val="20"/>
                <w:szCs w:val="20"/>
              </w:rPr>
              <w:t>администратора</w:t>
            </w:r>
          </w:p>
        </w:tc>
        <w:tc>
          <w:tcPr>
            <w:tcW w:w="1469" w:type="dxa"/>
          </w:tcPr>
          <w:p w14:paraId="7BED583A" w14:textId="34E20A4B" w:rsidR="005227CF" w:rsidRPr="00F15210" w:rsidRDefault="005227CF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</w:tr>
      <w:tr w:rsidR="00133524" w:rsidRPr="00F15210" w14:paraId="25A8E44D" w14:textId="77777777" w:rsidTr="00F15210">
        <w:tc>
          <w:tcPr>
            <w:tcW w:w="682" w:type="dxa"/>
          </w:tcPr>
          <w:p w14:paraId="171CC693" w14:textId="7673C2E6" w:rsidR="00133524" w:rsidRPr="00F15210" w:rsidRDefault="00133524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56" w:type="dxa"/>
          </w:tcPr>
          <w:p w14:paraId="45FAA38F" w14:textId="0DA1BA39" w:rsidR="00133524" w:rsidRPr="00F15210" w:rsidRDefault="004C10F4" w:rsidP="00F15210">
            <w:pPr>
              <w:pStyle w:val="af5"/>
              <w:ind w:left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F15210">
              <w:rPr>
                <w:rFonts w:ascii="Tahoma" w:hAnsi="Tahoma" w:cs="Tahoma"/>
                <w:b/>
                <w:sz w:val="20"/>
                <w:szCs w:val="20"/>
              </w:rPr>
              <w:t>Итого:</w:t>
            </w:r>
          </w:p>
        </w:tc>
        <w:tc>
          <w:tcPr>
            <w:tcW w:w="1469" w:type="dxa"/>
          </w:tcPr>
          <w:p w14:paraId="3B617A98" w14:textId="51DB5174" w:rsidR="004C10F4" w:rsidRPr="00F15210" w:rsidRDefault="008B779E" w:rsidP="00F15210">
            <w:pPr>
              <w:pStyle w:val="af5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15210">
              <w:rPr>
                <w:rFonts w:ascii="Tahoma" w:hAnsi="Tahoma" w:cs="Tahoma"/>
                <w:b/>
                <w:sz w:val="20"/>
                <w:szCs w:val="20"/>
              </w:rPr>
              <w:t>80</w:t>
            </w:r>
            <w:r w:rsidR="004C10F4" w:rsidRPr="00F15210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</w:tbl>
    <w:p w14:paraId="2BC2BE66" w14:textId="474E4BAE" w:rsidR="00133524" w:rsidRPr="00F15210" w:rsidRDefault="00133524" w:rsidP="00F15210">
      <w:pPr>
        <w:pStyle w:val="af5"/>
        <w:spacing w:after="0" w:line="240" w:lineRule="auto"/>
        <w:ind w:left="567"/>
        <w:rPr>
          <w:rFonts w:ascii="Tahoma" w:hAnsi="Tahoma" w:cs="Tahoma"/>
          <w:sz w:val="20"/>
          <w:szCs w:val="20"/>
        </w:rPr>
      </w:pPr>
    </w:p>
    <w:p w14:paraId="21BA39C4" w14:textId="12F93BCD" w:rsidR="005227CF" w:rsidRPr="00F15210" w:rsidRDefault="005227CF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 Исполнитель должен выделить на выполнение услуг </w:t>
      </w:r>
      <w:r w:rsidR="00D60C1A" w:rsidRPr="00F15210">
        <w:rPr>
          <w:rFonts w:ascii="Tahoma" w:hAnsi="Tahoma" w:cs="Tahoma"/>
          <w:sz w:val="20"/>
          <w:szCs w:val="20"/>
        </w:rPr>
        <w:t xml:space="preserve">закрепленную </w:t>
      </w:r>
      <w:r w:rsidRPr="00F15210">
        <w:rPr>
          <w:rFonts w:ascii="Tahoma" w:hAnsi="Tahoma" w:cs="Tahoma"/>
          <w:sz w:val="20"/>
          <w:szCs w:val="20"/>
        </w:rPr>
        <w:t>команду в количестве не</w:t>
      </w:r>
      <w:r w:rsidR="00D60C1A" w:rsidRPr="00F15210">
        <w:rPr>
          <w:rFonts w:ascii="Tahoma" w:hAnsi="Tahoma" w:cs="Tahoma"/>
          <w:sz w:val="20"/>
          <w:szCs w:val="20"/>
        </w:rPr>
        <w:t> </w:t>
      </w:r>
      <w:r w:rsidRPr="00F15210">
        <w:rPr>
          <w:rFonts w:ascii="Tahoma" w:hAnsi="Tahoma" w:cs="Tahoma"/>
          <w:sz w:val="20"/>
          <w:szCs w:val="20"/>
        </w:rPr>
        <w:t xml:space="preserve">менее 3 сотрудников для возможности постоянных контактов </w:t>
      </w:r>
      <w:r w:rsidR="00D60C1A" w:rsidRPr="00F15210">
        <w:rPr>
          <w:rFonts w:ascii="Tahoma" w:hAnsi="Tahoma" w:cs="Tahoma"/>
          <w:sz w:val="20"/>
          <w:szCs w:val="20"/>
        </w:rPr>
        <w:t xml:space="preserve">с представителями </w:t>
      </w:r>
      <w:r w:rsidRPr="00F15210">
        <w:rPr>
          <w:rFonts w:ascii="Tahoma" w:hAnsi="Tahoma" w:cs="Tahoma"/>
          <w:sz w:val="20"/>
          <w:szCs w:val="20"/>
        </w:rPr>
        <w:t>Заказчика.</w:t>
      </w:r>
    </w:p>
    <w:p w14:paraId="0D2E9CB0" w14:textId="149F7EA1" w:rsidR="00024FAD" w:rsidRPr="00F15210" w:rsidRDefault="009F03FE" w:rsidP="00F15210">
      <w:pPr>
        <w:pStyle w:val="af5"/>
        <w:numPr>
          <w:ilvl w:val="0"/>
          <w:numId w:val="18"/>
        </w:numPr>
        <w:spacing w:after="0" w:line="240" w:lineRule="auto"/>
        <w:ind w:left="0" w:firstLine="0"/>
        <w:rPr>
          <w:rFonts w:ascii="Tahoma" w:hAnsi="Tahoma" w:cs="Tahoma"/>
          <w:b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Требования к оказанию услуг по сопровождению </w:t>
      </w:r>
      <w:r w:rsidR="004E1283" w:rsidRPr="00F15210">
        <w:rPr>
          <w:rFonts w:ascii="Tahoma" w:hAnsi="Tahoma" w:cs="Tahoma"/>
          <w:b/>
          <w:sz w:val="20"/>
          <w:szCs w:val="20"/>
        </w:rPr>
        <w:t>Системы</w:t>
      </w:r>
      <w:r w:rsidRPr="00F15210">
        <w:rPr>
          <w:rFonts w:ascii="Tahoma" w:hAnsi="Tahoma" w:cs="Tahoma"/>
          <w:b/>
          <w:sz w:val="20"/>
          <w:szCs w:val="20"/>
          <w:lang w:val="en-US"/>
        </w:rPr>
        <w:t>.</w:t>
      </w:r>
    </w:p>
    <w:p w14:paraId="15F6E09C" w14:textId="5F2284F6" w:rsidR="00667BA5" w:rsidRPr="00F15210" w:rsidRDefault="00667BA5" w:rsidP="00F15210">
      <w:pPr>
        <w:pStyle w:val="6"/>
        <w:keepNext w:val="0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0" w:name="_Hlk56159257"/>
      <w:r w:rsidRPr="00F15210">
        <w:rPr>
          <w:rFonts w:ascii="Tahoma" w:hAnsi="Tahoma" w:cs="Tahoma"/>
          <w:b/>
          <w:color w:val="auto"/>
          <w:sz w:val="20"/>
          <w:szCs w:val="20"/>
        </w:rPr>
        <w:t>Термины и определения</w:t>
      </w:r>
    </w:p>
    <w:bookmarkEnd w:id="0"/>
    <w:p w14:paraId="6DBF3635" w14:textId="5817380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>Обращение</w:t>
      </w:r>
      <w:r w:rsidRPr="00F15210">
        <w:rPr>
          <w:rFonts w:ascii="Tahoma" w:hAnsi="Tahoma" w:cs="Tahoma"/>
          <w:sz w:val="20"/>
          <w:szCs w:val="20"/>
        </w:rPr>
        <w:t xml:space="preserve"> – зафиксированное обращение потребителя сервиса. В дальнейшем классифицируемое как инцидент, консультация, запрос на обслуживание или запрос на изменение.</w:t>
      </w:r>
    </w:p>
    <w:p w14:paraId="640A49B0" w14:textId="75A33A5F" w:rsidR="003151EA" w:rsidRPr="00F15210" w:rsidRDefault="003151E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Инцидент</w:t>
      </w:r>
      <w:r w:rsidRPr="00F15210">
        <w:rPr>
          <w:rFonts w:ascii="Tahoma" w:hAnsi="Tahoma" w:cs="Tahoma"/>
          <w:sz w:val="20"/>
          <w:szCs w:val="20"/>
        </w:rPr>
        <w:t xml:space="preserve"> – любое событие, не являющееся частью нормального функционирования информационных систем, которое привело к нарушению их использования.</w:t>
      </w:r>
    </w:p>
    <w:p w14:paraId="5B8F6F03" w14:textId="77777777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>Взаимодействие</w:t>
      </w:r>
      <w:r w:rsidRPr="00F15210">
        <w:rPr>
          <w:rFonts w:ascii="Tahoma" w:hAnsi="Tahoma" w:cs="Tahoma"/>
          <w:sz w:val="20"/>
          <w:szCs w:val="20"/>
        </w:rPr>
        <w:t xml:space="preserve"> – зафиксированный контакт с потребителем сервиса.</w:t>
      </w:r>
    </w:p>
    <w:p w14:paraId="28A2A553" w14:textId="20327433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>Система</w:t>
      </w:r>
      <w:r w:rsidRPr="00F15210">
        <w:rPr>
          <w:rFonts w:ascii="Tahoma" w:hAnsi="Tahoma" w:cs="Tahoma"/>
          <w:sz w:val="20"/>
          <w:szCs w:val="20"/>
        </w:rPr>
        <w:t xml:space="preserve"> – корпоративная система электронного документооборота АО «ЭнергосбыТ Плюс» на основе платформы </w:t>
      </w:r>
      <w:r w:rsidRPr="00F15210">
        <w:rPr>
          <w:rFonts w:ascii="Tahoma" w:hAnsi="Tahoma" w:cs="Tahoma"/>
          <w:sz w:val="20"/>
          <w:szCs w:val="20"/>
          <w:lang w:val="en-US"/>
        </w:rPr>
        <w:t>Directum</w:t>
      </w:r>
      <w:r w:rsidRPr="00F15210">
        <w:rPr>
          <w:rFonts w:ascii="Tahoma" w:hAnsi="Tahoma" w:cs="Tahoma"/>
          <w:sz w:val="20"/>
          <w:szCs w:val="20"/>
        </w:rPr>
        <w:t xml:space="preserve"> 5.х</w:t>
      </w:r>
    </w:p>
    <w:p w14:paraId="02AD35D3" w14:textId="47946379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>Платформа</w:t>
      </w:r>
      <w:r w:rsidRPr="00F15210">
        <w:rPr>
          <w:rFonts w:ascii="Tahoma" w:hAnsi="Tahoma" w:cs="Tahoma"/>
          <w:sz w:val="20"/>
          <w:szCs w:val="20"/>
        </w:rPr>
        <w:t xml:space="preserve"> – программный продукт, на котором основана </w:t>
      </w:r>
      <w:r w:rsidR="00CF752A" w:rsidRPr="00F15210">
        <w:rPr>
          <w:rFonts w:ascii="Tahoma" w:hAnsi="Tahoma" w:cs="Tahoma"/>
          <w:sz w:val="20"/>
          <w:szCs w:val="20"/>
        </w:rPr>
        <w:t>С</w:t>
      </w:r>
      <w:r w:rsidRPr="00F15210">
        <w:rPr>
          <w:rFonts w:ascii="Tahoma" w:hAnsi="Tahoma" w:cs="Tahoma"/>
          <w:sz w:val="20"/>
          <w:szCs w:val="20"/>
        </w:rPr>
        <w:t>истема</w:t>
      </w:r>
      <w:r w:rsidR="00CF752A" w:rsidRPr="00F15210">
        <w:rPr>
          <w:rFonts w:ascii="Tahoma" w:hAnsi="Tahoma" w:cs="Tahoma"/>
          <w:sz w:val="20"/>
          <w:szCs w:val="20"/>
        </w:rPr>
        <w:t xml:space="preserve"> (</w:t>
      </w:r>
      <w:r w:rsidR="00CF752A" w:rsidRPr="00F15210">
        <w:rPr>
          <w:rFonts w:ascii="Tahoma" w:hAnsi="Tahoma" w:cs="Tahoma"/>
          <w:sz w:val="20"/>
          <w:szCs w:val="20"/>
          <w:lang w:val="en-US"/>
        </w:rPr>
        <w:t>Directum</w:t>
      </w:r>
      <w:r w:rsidR="00CF752A" w:rsidRPr="00F15210">
        <w:rPr>
          <w:rFonts w:ascii="Tahoma" w:hAnsi="Tahoma" w:cs="Tahoma"/>
          <w:sz w:val="20"/>
          <w:szCs w:val="20"/>
        </w:rPr>
        <w:t xml:space="preserve"> версии 5.х)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14ECD9DA" w14:textId="77777777" w:rsidR="00667BA5" w:rsidRPr="00F15210" w:rsidRDefault="00667BA5" w:rsidP="00F15210">
      <w:pPr>
        <w:spacing w:after="0" w:line="240" w:lineRule="auto"/>
        <w:rPr>
          <w:rStyle w:val="af4"/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 xml:space="preserve">Заказная разработка </w:t>
      </w:r>
      <w:r w:rsidRPr="00F15210">
        <w:rPr>
          <w:rStyle w:val="af4"/>
          <w:rFonts w:ascii="Tahoma" w:hAnsi="Tahoma" w:cs="Tahoma"/>
          <w:b w:val="0"/>
          <w:bCs/>
          <w:sz w:val="20"/>
          <w:szCs w:val="20"/>
        </w:rPr>
        <w:t>– это модификация экземпляра системы у Заказчика, удовлетворяющая его специфические потребности.</w:t>
      </w:r>
    </w:p>
    <w:p w14:paraId="5D6E4B92" w14:textId="77777777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>Документация к системе</w:t>
      </w:r>
      <w:r w:rsidRPr="00F15210">
        <w:rPr>
          <w:rFonts w:ascii="Tahoma" w:hAnsi="Tahoma" w:cs="Tahoma"/>
          <w:sz w:val="20"/>
          <w:szCs w:val="20"/>
        </w:rPr>
        <w:t xml:space="preserve"> – согласованные версии документов: Проектные решения, инструкции пользователей, запросы на изменение, а также документация производителя </w:t>
      </w:r>
      <w:r w:rsidRPr="00F15210">
        <w:rPr>
          <w:rStyle w:val="af4"/>
          <w:rFonts w:ascii="Tahoma" w:hAnsi="Tahoma" w:cs="Tahoma"/>
          <w:sz w:val="20"/>
          <w:szCs w:val="20"/>
        </w:rPr>
        <w:t>платформы</w:t>
      </w:r>
      <w:r w:rsidRPr="00F15210">
        <w:rPr>
          <w:rFonts w:ascii="Tahoma" w:hAnsi="Tahoma" w:cs="Tahoma"/>
          <w:sz w:val="20"/>
          <w:szCs w:val="20"/>
        </w:rPr>
        <w:t xml:space="preserve"> по используемой версии </w:t>
      </w:r>
      <w:r w:rsidRPr="00F15210">
        <w:rPr>
          <w:rStyle w:val="af4"/>
          <w:rFonts w:ascii="Tahoma" w:hAnsi="Tahoma" w:cs="Tahoma"/>
          <w:sz w:val="20"/>
          <w:szCs w:val="20"/>
        </w:rPr>
        <w:t>платформы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6B5615E6" w14:textId="4A734A7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lastRenderedPageBreak/>
        <w:t xml:space="preserve">Ошибка системы </w:t>
      </w:r>
      <w:r w:rsidRPr="00F15210">
        <w:rPr>
          <w:rFonts w:ascii="Tahoma" w:hAnsi="Tahoma" w:cs="Tahoma"/>
          <w:sz w:val="20"/>
          <w:szCs w:val="20"/>
        </w:rPr>
        <w:t xml:space="preserve">– под ошибкой понимается несоответствие фактического поведения программного продукта поведению, предусмотренному в </w:t>
      </w:r>
      <w:r w:rsidRPr="00F15210">
        <w:rPr>
          <w:rStyle w:val="af4"/>
          <w:rFonts w:ascii="Tahoma" w:hAnsi="Tahoma" w:cs="Tahoma"/>
          <w:sz w:val="20"/>
          <w:szCs w:val="20"/>
        </w:rPr>
        <w:t>документации к системе</w:t>
      </w:r>
      <w:r w:rsidRPr="00F15210">
        <w:rPr>
          <w:rFonts w:ascii="Tahoma" w:hAnsi="Tahoma" w:cs="Tahoma"/>
          <w:sz w:val="20"/>
          <w:szCs w:val="20"/>
        </w:rPr>
        <w:t>, воспроизводимое в определенных условиях и не обусловленное неправильными настройками, действиями пользователя или другими внешними факторами.</w:t>
      </w:r>
    </w:p>
    <w:p w14:paraId="6C0310D4" w14:textId="77777777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bCs/>
          <w:sz w:val="20"/>
          <w:szCs w:val="20"/>
        </w:rPr>
        <w:t>Тестовая эксплуатация</w:t>
      </w:r>
      <w:r w:rsidRPr="00F15210">
        <w:rPr>
          <w:rFonts w:ascii="Tahoma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изменение.</w:t>
      </w:r>
    </w:p>
    <w:p w14:paraId="4CA97A65" w14:textId="77777777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bCs/>
          <w:sz w:val="20"/>
          <w:szCs w:val="20"/>
        </w:rPr>
        <w:t>Опытная эксплуатация</w:t>
      </w:r>
      <w:r w:rsidRPr="00F15210">
        <w:rPr>
          <w:rFonts w:ascii="Tahoma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изменение, в условиях реальной работы пользователей Заказчика.</w:t>
      </w:r>
    </w:p>
    <w:p w14:paraId="1CC94564" w14:textId="1AB8DF11" w:rsidR="00667BA5" w:rsidRPr="00F15210" w:rsidRDefault="00667BA5" w:rsidP="00F15210">
      <w:pPr>
        <w:spacing w:after="0" w:line="240" w:lineRule="auto"/>
        <w:rPr>
          <w:rStyle w:val="af2"/>
          <w:rFonts w:ascii="Tahoma" w:hAnsi="Tahoma" w:cs="Tahoma"/>
          <w:b w:val="0"/>
          <w:bCs/>
          <w:i w:val="0"/>
          <w:iCs/>
          <w:sz w:val="20"/>
          <w:szCs w:val="20"/>
        </w:rPr>
      </w:pPr>
      <w:r w:rsidRPr="00F15210">
        <w:rPr>
          <w:rStyle w:val="af2"/>
          <w:rFonts w:ascii="Tahoma" w:hAnsi="Tahoma" w:cs="Tahoma"/>
          <w:i w:val="0"/>
          <w:iCs/>
          <w:sz w:val="20"/>
          <w:szCs w:val="20"/>
        </w:rPr>
        <w:t>Гарантийная поддержка заказной разработки</w:t>
      </w:r>
      <w:r w:rsidRPr="00F15210">
        <w:rPr>
          <w:rStyle w:val="af2"/>
          <w:rFonts w:ascii="Tahoma" w:hAnsi="Tahoma" w:cs="Tahoma"/>
          <w:b w:val="0"/>
          <w:bCs/>
          <w:i w:val="0"/>
          <w:iCs/>
          <w:sz w:val="20"/>
          <w:szCs w:val="20"/>
        </w:rPr>
        <w:t xml:space="preserve"> – решение инцидентов в течение определенного срока после завершения периода опытной эксплуатации по запросу на изменение.</w:t>
      </w:r>
    </w:p>
    <w:p w14:paraId="41525D1A" w14:textId="5D1C05F9" w:rsidR="00067BB9" w:rsidRPr="00F15210" w:rsidRDefault="00067BB9" w:rsidP="00F15210">
      <w:pPr>
        <w:spacing w:after="0" w:line="240" w:lineRule="auto"/>
        <w:rPr>
          <w:rStyle w:val="af2"/>
          <w:rFonts w:ascii="Tahoma" w:hAnsi="Tahoma" w:cs="Tahoma"/>
          <w:b w:val="0"/>
          <w:bCs/>
          <w:i w:val="0"/>
          <w:iCs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Квартальный отчет</w:t>
      </w:r>
      <w:r w:rsidRPr="00F15210">
        <w:rPr>
          <w:rFonts w:ascii="Tahoma" w:hAnsi="Tahoma" w:cs="Tahoma"/>
          <w:sz w:val="20"/>
          <w:szCs w:val="20"/>
        </w:rPr>
        <w:t xml:space="preserve"> – формализованный отчет по оказанным услугам за отчетный квартал.</w:t>
      </w:r>
    </w:p>
    <w:p w14:paraId="7077D8DA" w14:textId="77777777" w:rsidR="00667BA5" w:rsidRPr="00566B78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66B78">
        <w:rPr>
          <w:rStyle w:val="af2"/>
          <w:rFonts w:ascii="Tahoma" w:hAnsi="Tahoma" w:cs="Tahoma"/>
          <w:i w:val="0"/>
          <w:sz w:val="20"/>
          <w:szCs w:val="20"/>
        </w:rPr>
        <w:t>Потребитель сервиса</w:t>
      </w:r>
      <w:r w:rsidRPr="00566B78">
        <w:rPr>
          <w:rFonts w:ascii="Tahoma" w:hAnsi="Tahoma" w:cs="Tahoma"/>
          <w:sz w:val="20"/>
          <w:szCs w:val="20"/>
        </w:rPr>
        <w:t xml:space="preserve"> – конкретный обратившийся сотрудник Заказчика.</w:t>
      </w:r>
    </w:p>
    <w:p w14:paraId="40C726FF" w14:textId="26BB519E" w:rsidR="00667BA5" w:rsidRPr="00566B78" w:rsidRDefault="00CF752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66B78">
        <w:rPr>
          <w:rStyle w:val="af2"/>
          <w:rFonts w:ascii="Tahoma" w:hAnsi="Tahoma" w:cs="Tahoma"/>
          <w:i w:val="0"/>
          <w:sz w:val="20"/>
          <w:szCs w:val="20"/>
        </w:rPr>
        <w:t xml:space="preserve">ОСЗ – </w:t>
      </w:r>
      <w:r w:rsidR="00B814D5" w:rsidRPr="00566B78">
        <w:rPr>
          <w:rStyle w:val="af2"/>
          <w:rFonts w:ascii="Tahoma" w:hAnsi="Tahoma" w:cs="Tahoma"/>
          <w:i w:val="0"/>
          <w:sz w:val="20"/>
          <w:szCs w:val="20"/>
        </w:rPr>
        <w:t>О</w:t>
      </w:r>
      <w:r w:rsidR="00667BA5" w:rsidRPr="00566B78">
        <w:rPr>
          <w:rStyle w:val="af2"/>
          <w:rFonts w:ascii="Tahoma" w:hAnsi="Tahoma" w:cs="Tahoma"/>
          <w:i w:val="0"/>
          <w:sz w:val="20"/>
          <w:szCs w:val="20"/>
        </w:rPr>
        <w:t>тветственный за соглашение со стороны Заказчика</w:t>
      </w:r>
      <w:r w:rsidRPr="00566B78">
        <w:rPr>
          <w:rStyle w:val="af2"/>
          <w:rFonts w:ascii="Tahoma" w:hAnsi="Tahoma" w:cs="Tahoma"/>
          <w:i w:val="0"/>
          <w:sz w:val="20"/>
          <w:szCs w:val="20"/>
        </w:rPr>
        <w:t xml:space="preserve">, </w:t>
      </w:r>
      <w:r w:rsidR="00667BA5" w:rsidRPr="00566B78">
        <w:rPr>
          <w:rFonts w:ascii="Tahoma" w:hAnsi="Tahoma" w:cs="Tahoma"/>
          <w:sz w:val="20"/>
          <w:szCs w:val="20"/>
        </w:rPr>
        <w:t>сотрудник, фиксируемый как ответственный за Соглашение со стороны Заказчика. В его обязанности входит регистрация новых потребителей сервиса, согласование ежеквартальных отчетов, согласование и приемка Запросов на изменения, продление Соглашения и т.д. Устанавливается настоящим Соглашением.</w:t>
      </w:r>
    </w:p>
    <w:p w14:paraId="332FCB98" w14:textId="366E4969" w:rsidR="00667BA5" w:rsidRPr="00F15210" w:rsidRDefault="00CF752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66B78">
        <w:rPr>
          <w:rStyle w:val="af2"/>
          <w:rFonts w:ascii="Tahoma" w:hAnsi="Tahoma" w:cs="Tahoma"/>
          <w:i w:val="0"/>
          <w:sz w:val="20"/>
          <w:szCs w:val="20"/>
        </w:rPr>
        <w:t>ОСИ</w:t>
      </w:r>
      <w:r w:rsidRPr="00F15210">
        <w:rPr>
          <w:rStyle w:val="af2"/>
          <w:rFonts w:ascii="Tahoma" w:hAnsi="Tahoma" w:cs="Tahoma"/>
          <w:i w:val="0"/>
          <w:sz w:val="20"/>
          <w:szCs w:val="20"/>
        </w:rPr>
        <w:t xml:space="preserve"> – </w:t>
      </w:r>
      <w:r w:rsidR="00B814D5" w:rsidRPr="00F15210">
        <w:rPr>
          <w:rStyle w:val="af2"/>
          <w:rFonts w:ascii="Tahoma" w:hAnsi="Tahoma" w:cs="Tahoma"/>
          <w:i w:val="0"/>
          <w:sz w:val="20"/>
          <w:szCs w:val="20"/>
        </w:rPr>
        <w:t>О</w:t>
      </w:r>
      <w:r w:rsidR="00667BA5" w:rsidRPr="00F15210">
        <w:rPr>
          <w:rStyle w:val="af2"/>
          <w:rFonts w:ascii="Tahoma" w:hAnsi="Tahoma" w:cs="Tahoma"/>
          <w:i w:val="0"/>
          <w:sz w:val="20"/>
          <w:szCs w:val="20"/>
        </w:rPr>
        <w:t>тветственный за соглашение со стороны Исполнителя</w:t>
      </w:r>
      <w:r w:rsidRPr="00F15210">
        <w:rPr>
          <w:rStyle w:val="af2"/>
          <w:rFonts w:ascii="Tahoma" w:hAnsi="Tahoma" w:cs="Tahoma"/>
          <w:i w:val="0"/>
          <w:sz w:val="20"/>
          <w:szCs w:val="20"/>
        </w:rPr>
        <w:t xml:space="preserve">, </w:t>
      </w:r>
      <w:r w:rsidR="00667BA5" w:rsidRPr="00F15210">
        <w:rPr>
          <w:rFonts w:ascii="Tahoma" w:hAnsi="Tahoma" w:cs="Tahoma"/>
          <w:sz w:val="20"/>
          <w:szCs w:val="20"/>
        </w:rPr>
        <w:t xml:space="preserve">сотрудник, фиксируемый как ответственный за Соглашение со стороны Исполнителя. В его обязанности входит подготовка ежеквартальных отчетов, координация всех </w:t>
      </w:r>
      <w:r w:rsidR="00566B78">
        <w:rPr>
          <w:rFonts w:ascii="Tahoma" w:hAnsi="Tahoma" w:cs="Tahoma"/>
          <w:sz w:val="20"/>
          <w:szCs w:val="20"/>
        </w:rPr>
        <w:t>услуг</w:t>
      </w:r>
      <w:r w:rsidR="00667BA5" w:rsidRPr="00F15210">
        <w:rPr>
          <w:rFonts w:ascii="Tahoma" w:hAnsi="Tahoma" w:cs="Tahoma"/>
          <w:sz w:val="20"/>
          <w:szCs w:val="20"/>
        </w:rPr>
        <w:t xml:space="preserve"> по инцидентам и запросам на изменение и т.д. Устанавливается настоящим Соглашением.</w:t>
      </w:r>
    </w:p>
    <w:p w14:paraId="5A5138C3" w14:textId="77777777" w:rsidR="00B814D5" w:rsidRPr="00F15210" w:rsidRDefault="00B814D5" w:rsidP="00F15210">
      <w:pPr>
        <w:pStyle w:val="6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Регистрация Потребителей сервиса</w:t>
      </w:r>
    </w:p>
    <w:p w14:paraId="78FB8114" w14:textId="77777777" w:rsidR="00B814D5" w:rsidRPr="00F15210" w:rsidRDefault="00B814D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Список Потребителей сервиса, взаимодействующих с Исполнителем, является конечным (не более 15 сотрудников Заказчика). Первоначальный список, а также изменения списка Потребителей сервиса направляются Исполнителю Ответственным за Соглашение со стороны Заказчика (ОСЗ).</w:t>
      </w:r>
    </w:p>
    <w:p w14:paraId="6393E036" w14:textId="77777777" w:rsidR="00B814D5" w:rsidRPr="00F15210" w:rsidRDefault="00B814D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Для каждого Потребителя сервиса указывается ФИО, должность, контактные данные.</w:t>
      </w:r>
    </w:p>
    <w:p w14:paraId="7877C890" w14:textId="18B3F74C" w:rsidR="003151EA" w:rsidRPr="00F15210" w:rsidRDefault="005227CF" w:rsidP="00F15210">
      <w:pPr>
        <w:pStyle w:val="6"/>
        <w:keepNext w:val="0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color w:val="auto"/>
          <w:sz w:val="20"/>
          <w:szCs w:val="20"/>
        </w:rPr>
      </w:pPr>
      <w:r w:rsidRPr="00F15210">
        <w:rPr>
          <w:rFonts w:ascii="Tahoma" w:hAnsi="Tahoma" w:cs="Tahoma"/>
          <w:color w:val="auto"/>
          <w:sz w:val="20"/>
          <w:szCs w:val="20"/>
        </w:rPr>
        <w:t xml:space="preserve">В рамках свободных </w:t>
      </w:r>
      <w:r w:rsidR="00566B78">
        <w:rPr>
          <w:rFonts w:ascii="Tahoma" w:hAnsi="Tahoma" w:cs="Tahoma"/>
          <w:color w:val="auto"/>
          <w:sz w:val="20"/>
          <w:szCs w:val="20"/>
        </w:rPr>
        <w:t>услуг</w:t>
      </w:r>
      <w:r w:rsidRPr="00F15210">
        <w:rPr>
          <w:rFonts w:ascii="Tahoma" w:hAnsi="Tahoma" w:cs="Tahoma"/>
          <w:color w:val="auto"/>
          <w:sz w:val="20"/>
          <w:szCs w:val="20"/>
        </w:rPr>
        <w:t xml:space="preserve">, в соответствии с п.1.5 настоящего ТЗ, </w:t>
      </w:r>
      <w:r w:rsidR="003151EA" w:rsidRPr="00F15210">
        <w:rPr>
          <w:rFonts w:ascii="Tahoma" w:hAnsi="Tahoma" w:cs="Tahoma"/>
          <w:color w:val="auto"/>
          <w:sz w:val="20"/>
          <w:szCs w:val="20"/>
        </w:rPr>
        <w:t xml:space="preserve">Исполнитель должен оказывать следующие </w:t>
      </w:r>
      <w:r w:rsidR="003151EA" w:rsidRPr="00F15210">
        <w:rPr>
          <w:rFonts w:ascii="Tahoma" w:hAnsi="Tahoma" w:cs="Tahoma"/>
          <w:b/>
          <w:color w:val="auto"/>
          <w:sz w:val="20"/>
          <w:szCs w:val="20"/>
        </w:rPr>
        <w:t xml:space="preserve">виды услуг по сопровождению </w:t>
      </w:r>
      <w:r w:rsidR="00B526B3" w:rsidRPr="00F15210">
        <w:rPr>
          <w:rFonts w:ascii="Tahoma" w:hAnsi="Tahoma" w:cs="Tahoma"/>
          <w:b/>
          <w:color w:val="auto"/>
          <w:sz w:val="20"/>
          <w:szCs w:val="20"/>
        </w:rPr>
        <w:t>Системы</w:t>
      </w:r>
      <w:r w:rsidR="003151EA" w:rsidRPr="00F15210">
        <w:rPr>
          <w:rFonts w:ascii="Tahoma" w:hAnsi="Tahoma" w:cs="Tahoma"/>
          <w:color w:val="auto"/>
          <w:sz w:val="20"/>
          <w:szCs w:val="20"/>
        </w:rPr>
        <w:t>:</w:t>
      </w:r>
    </w:p>
    <w:p w14:paraId="46073132" w14:textId="50936297" w:rsidR="003151EA" w:rsidRPr="00F15210" w:rsidRDefault="003151E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инцидентная</w:t>
      </w:r>
      <w:r w:rsidRPr="00F15210">
        <w:rPr>
          <w:rFonts w:ascii="Tahoma" w:hAnsi="Tahoma" w:cs="Tahoma"/>
          <w:sz w:val="20"/>
          <w:szCs w:val="20"/>
        </w:rPr>
        <w:t xml:space="preserve"> поддержка (</w:t>
      </w:r>
      <w:r w:rsidR="0073172A" w:rsidRPr="00F15210">
        <w:rPr>
          <w:rFonts w:ascii="Tahoma" w:hAnsi="Tahoma" w:cs="Tahoma"/>
          <w:sz w:val="20"/>
          <w:szCs w:val="20"/>
        </w:rPr>
        <w:t xml:space="preserve">услуги </w:t>
      </w:r>
      <w:r w:rsidRPr="00F15210">
        <w:rPr>
          <w:rFonts w:ascii="Tahoma" w:hAnsi="Tahoma" w:cs="Tahoma"/>
          <w:sz w:val="20"/>
          <w:szCs w:val="20"/>
        </w:rPr>
        <w:t xml:space="preserve">по устранения </w:t>
      </w:r>
      <w:r w:rsidR="0073172A" w:rsidRPr="00F15210">
        <w:rPr>
          <w:rFonts w:ascii="Tahoma" w:hAnsi="Tahoma" w:cs="Tahoma"/>
          <w:sz w:val="20"/>
          <w:szCs w:val="20"/>
        </w:rPr>
        <w:t xml:space="preserve">сбоев и </w:t>
      </w:r>
      <w:r w:rsidRPr="00F15210">
        <w:rPr>
          <w:rFonts w:ascii="Tahoma" w:hAnsi="Tahoma" w:cs="Tahoma"/>
          <w:sz w:val="20"/>
          <w:szCs w:val="20"/>
        </w:rPr>
        <w:t>ошибок</w:t>
      </w:r>
      <w:r w:rsidR="0073172A" w:rsidRPr="00F15210">
        <w:rPr>
          <w:rFonts w:ascii="Tahoma" w:hAnsi="Tahoma" w:cs="Tahoma"/>
          <w:sz w:val="20"/>
          <w:szCs w:val="20"/>
        </w:rPr>
        <w:t xml:space="preserve"> Системы</w:t>
      </w:r>
      <w:r w:rsidRPr="00F15210">
        <w:rPr>
          <w:rFonts w:ascii="Tahoma" w:hAnsi="Tahoma" w:cs="Tahoma"/>
          <w:sz w:val="20"/>
          <w:szCs w:val="20"/>
        </w:rPr>
        <w:t>);</w:t>
      </w:r>
    </w:p>
    <w:p w14:paraId="500E6C23" w14:textId="2D475D3A" w:rsidR="003151EA" w:rsidRPr="00F15210" w:rsidRDefault="003151E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выполнение </w:t>
      </w:r>
      <w:r w:rsidRPr="00F15210">
        <w:rPr>
          <w:rFonts w:ascii="Tahoma" w:hAnsi="Tahoma" w:cs="Tahoma"/>
          <w:b/>
          <w:sz w:val="20"/>
          <w:szCs w:val="20"/>
        </w:rPr>
        <w:t>запросов на обслуживание</w:t>
      </w:r>
      <w:r w:rsidRPr="00F15210">
        <w:rPr>
          <w:rFonts w:ascii="Tahoma" w:hAnsi="Tahoma" w:cs="Tahoma"/>
          <w:sz w:val="20"/>
          <w:szCs w:val="20"/>
        </w:rPr>
        <w:t>;</w:t>
      </w:r>
    </w:p>
    <w:p w14:paraId="54576A48" w14:textId="5B0BD2D5" w:rsidR="003151EA" w:rsidRDefault="003151E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выполнение </w:t>
      </w:r>
      <w:r w:rsidRPr="00F15210">
        <w:rPr>
          <w:rFonts w:ascii="Tahoma" w:hAnsi="Tahoma" w:cs="Tahoma"/>
          <w:b/>
          <w:sz w:val="20"/>
          <w:szCs w:val="20"/>
        </w:rPr>
        <w:t>запросов на изменение</w:t>
      </w:r>
      <w:r w:rsidRPr="00F15210">
        <w:rPr>
          <w:rFonts w:ascii="Tahoma" w:hAnsi="Tahoma" w:cs="Tahoma"/>
          <w:sz w:val="20"/>
          <w:szCs w:val="20"/>
        </w:rPr>
        <w:t xml:space="preserve"> (проектирование, адаптация, модификация, разработка и тестирование).</w:t>
      </w:r>
    </w:p>
    <w:p w14:paraId="6F9E64F5" w14:textId="77777777" w:rsidR="00F15210" w:rsidRPr="00F15210" w:rsidRDefault="00F15210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603BA324" w14:textId="1252D2B7" w:rsidR="00C46D1E" w:rsidRPr="00F15210" w:rsidRDefault="007B56FE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Реестр</w:t>
      </w:r>
      <w:r w:rsidR="00C46D1E" w:rsidRPr="00F15210">
        <w:rPr>
          <w:rFonts w:ascii="Tahoma" w:hAnsi="Tahoma" w:cs="Tahoma"/>
          <w:sz w:val="20"/>
          <w:szCs w:val="20"/>
        </w:rPr>
        <w:t xml:space="preserve"> услуг:</w:t>
      </w:r>
    </w:p>
    <w:tbl>
      <w:tblPr>
        <w:tblStyle w:val="ab"/>
        <w:tblW w:w="9356" w:type="dxa"/>
        <w:tblInd w:w="-5" w:type="dxa"/>
        <w:tblLook w:val="0420" w:firstRow="1" w:lastRow="0" w:firstColumn="0" w:lastColumn="0" w:noHBand="0" w:noVBand="1"/>
      </w:tblPr>
      <w:tblGrid>
        <w:gridCol w:w="2694"/>
        <w:gridCol w:w="6662"/>
      </w:tblGrid>
      <w:tr w:rsidR="00C46D1E" w:rsidRPr="00F15210" w14:paraId="613B7FAB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AEE837A" w14:textId="77777777" w:rsidR="00C46D1E" w:rsidRPr="00F15210" w:rsidRDefault="00C46D1E" w:rsidP="00F15210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Тип услуги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B36D2A2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</w:tr>
      <w:tr w:rsidR="00C46D1E" w:rsidRPr="00F15210" w14:paraId="7F0B51D4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29DB5C3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52D03C" w14:textId="75F041AC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Диагностика и восстановление работоспособности </w:t>
            </w:r>
            <w:r w:rsidR="0073172A" w:rsidRPr="00F15210">
              <w:rPr>
                <w:rFonts w:ascii="Tahoma" w:hAnsi="Tahoma" w:cs="Tahoma"/>
                <w:sz w:val="20"/>
                <w:szCs w:val="20"/>
              </w:rPr>
              <w:t xml:space="preserve">Системы на </w:t>
            </w:r>
            <w:r w:rsidRPr="00F15210">
              <w:rPr>
                <w:rFonts w:ascii="Tahoma" w:hAnsi="Tahoma" w:cs="Tahoma"/>
                <w:sz w:val="20"/>
                <w:szCs w:val="20"/>
              </w:rPr>
              <w:t>пользовательских ПК</w:t>
            </w:r>
          </w:p>
        </w:tc>
      </w:tr>
      <w:tr w:rsidR="00C46D1E" w:rsidRPr="00F15210" w14:paraId="09FA4EBA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04F2F85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8DEE4BF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Диагностика и восстановление работоспособности серверных компонент</w:t>
            </w:r>
          </w:p>
        </w:tc>
      </w:tr>
      <w:tr w:rsidR="00C46D1E" w:rsidRPr="00F15210" w14:paraId="352A51CA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AAF927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25473A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Исправление дефектов в прикладной разработке</w:t>
            </w:r>
          </w:p>
        </w:tc>
      </w:tr>
      <w:tr w:rsidR="00C46D1E" w:rsidRPr="00F15210" w14:paraId="78C4B5FF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390846E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3545D4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Исправление дефектов платформы</w:t>
            </w:r>
          </w:p>
        </w:tc>
      </w:tr>
      <w:tr w:rsidR="00C46D1E" w:rsidRPr="00F15210" w14:paraId="544D8705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08DF1C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64062B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Предоставление дистрибутивов</w:t>
            </w:r>
          </w:p>
        </w:tc>
      </w:tr>
      <w:tr w:rsidR="00C46D1E" w:rsidRPr="00F15210" w14:paraId="7BCB7F9A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D41BE22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27E6BC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Генерация лицензионного ключа</w:t>
            </w:r>
          </w:p>
        </w:tc>
      </w:tr>
      <w:tr w:rsidR="00C46D1E" w:rsidRPr="00F15210" w14:paraId="020DA0BB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EB37D2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C95D51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Установка, настройка, администрирование клиентских компонент</w:t>
            </w:r>
          </w:p>
        </w:tc>
      </w:tr>
      <w:tr w:rsidR="00C46D1E" w:rsidRPr="00F15210" w14:paraId="4C7C8FA2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FDBD12B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EF4480B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Установка, настройка, администрирование серверных компонент</w:t>
            </w:r>
          </w:p>
        </w:tc>
      </w:tr>
      <w:tr w:rsidR="00C46D1E" w:rsidRPr="00F15210" w14:paraId="09025A9D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2DCDCD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3CF150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Импорт прикладной разработки</w:t>
            </w:r>
          </w:p>
        </w:tc>
      </w:tr>
      <w:tr w:rsidR="00C46D1E" w:rsidRPr="00F15210" w14:paraId="73B3CDF7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AF6A0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EB43DCD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Исследование и проектирование настройки и модификаций</w:t>
            </w:r>
          </w:p>
        </w:tc>
      </w:tr>
      <w:tr w:rsidR="00C46D1E" w:rsidRPr="00F15210" w14:paraId="5B334685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17D88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269AD89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Администрирование и настройка</w:t>
            </w:r>
          </w:p>
        </w:tc>
      </w:tr>
      <w:tr w:rsidR="00C46D1E" w:rsidRPr="00F15210" w14:paraId="2B7DE4AB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9254FEE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77841B8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Прикладная разработка</w:t>
            </w:r>
          </w:p>
        </w:tc>
      </w:tr>
      <w:tr w:rsidR="00C46D1E" w:rsidRPr="00F15210" w14:paraId="792E5FD9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7BA5023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1A10449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Обновление ПО на новую версию </w:t>
            </w:r>
          </w:p>
        </w:tc>
      </w:tr>
      <w:tr w:rsidR="00C46D1E" w:rsidRPr="00F15210" w14:paraId="4CE33DE8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320074A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EC4544E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Миграция данных из сторонних систем</w:t>
            </w:r>
          </w:p>
        </w:tc>
      </w:tr>
      <w:tr w:rsidR="00C46D1E" w:rsidRPr="00F15210" w14:paraId="6661A1F7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CACAB8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CFBBBA" w14:textId="371E582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Разработка/корректировка документации</w:t>
            </w:r>
          </w:p>
        </w:tc>
      </w:tr>
    </w:tbl>
    <w:p w14:paraId="6FA40DB7" w14:textId="77777777" w:rsidR="00C46D1E" w:rsidRPr="00F15210" w:rsidRDefault="00C46D1E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2D80551" w14:textId="673486B5" w:rsidR="00667BA5" w:rsidRPr="00F15210" w:rsidRDefault="00067BB9" w:rsidP="00F15210">
      <w:pPr>
        <w:pStyle w:val="6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Инцидентная поддержка</w:t>
      </w:r>
    </w:p>
    <w:p w14:paraId="3616DACB" w14:textId="0F92F77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Каждому зарегистрированному инциденту службой поддержки </w:t>
      </w:r>
      <w:r w:rsidR="003151EA" w:rsidRPr="00F15210">
        <w:rPr>
          <w:rFonts w:ascii="Tahoma" w:hAnsi="Tahoma" w:cs="Tahoma"/>
          <w:sz w:val="20"/>
          <w:szCs w:val="20"/>
        </w:rPr>
        <w:t xml:space="preserve">Исполнителя должен </w:t>
      </w:r>
      <w:r w:rsidRPr="00F15210">
        <w:rPr>
          <w:rFonts w:ascii="Tahoma" w:hAnsi="Tahoma" w:cs="Tahoma"/>
          <w:sz w:val="20"/>
          <w:szCs w:val="20"/>
        </w:rPr>
        <w:t>присваива</w:t>
      </w:r>
      <w:r w:rsidR="003151EA" w:rsidRPr="00F15210">
        <w:rPr>
          <w:rFonts w:ascii="Tahoma" w:hAnsi="Tahoma" w:cs="Tahoma"/>
          <w:sz w:val="20"/>
          <w:szCs w:val="20"/>
        </w:rPr>
        <w:t>ться</w:t>
      </w:r>
      <w:r w:rsidRPr="00F15210">
        <w:rPr>
          <w:rFonts w:ascii="Tahoma" w:hAnsi="Tahoma" w:cs="Tahoma"/>
          <w:sz w:val="20"/>
          <w:szCs w:val="20"/>
        </w:rPr>
        <w:t xml:space="preserve"> приоритет, в соответствии с которым определяются очередность обработки и стандартные нормы времени реакции. Приоритет инцидента определяется на основании степени воздействия на работу пользователей и частоты проявления.</w:t>
      </w:r>
    </w:p>
    <w:p w14:paraId="25D46A1A" w14:textId="4E5EFDDA" w:rsidR="00667BA5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lastRenderedPageBreak/>
        <w:t>Степень воздействия</w:t>
      </w:r>
      <w:r w:rsidRPr="00F15210">
        <w:rPr>
          <w:rFonts w:ascii="Tahoma" w:hAnsi="Tahoma" w:cs="Tahoma"/>
          <w:sz w:val="20"/>
          <w:szCs w:val="20"/>
        </w:rPr>
        <w:t xml:space="preserve"> характеризует меру отклонения от нормального уровня использования программных продуктов, количество и статус пользователей и бизнес-процессов, подвергшихся воздействию в связи с инцидентом.</w:t>
      </w:r>
    </w:p>
    <w:p w14:paraId="78A1BB61" w14:textId="77777777" w:rsidR="00F15210" w:rsidRPr="00F15210" w:rsidRDefault="00F15210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b"/>
        <w:tblW w:w="9356" w:type="dxa"/>
        <w:tblInd w:w="-5" w:type="dxa"/>
        <w:tblLook w:val="0420" w:firstRow="1" w:lastRow="0" w:firstColumn="0" w:lastColumn="0" w:noHBand="0" w:noVBand="1"/>
      </w:tblPr>
      <w:tblGrid>
        <w:gridCol w:w="2743"/>
        <w:gridCol w:w="6613"/>
      </w:tblGrid>
      <w:tr w:rsidR="003151EA" w:rsidRPr="00F15210" w14:paraId="0297DFC1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43" w:type="dxa"/>
          </w:tcPr>
          <w:p w14:paraId="3D1539C9" w14:textId="77777777" w:rsidR="003151EA" w:rsidRPr="00F15210" w:rsidRDefault="003151EA" w:rsidP="00F15210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Степень воздействия</w:t>
            </w:r>
          </w:p>
        </w:tc>
        <w:tc>
          <w:tcPr>
            <w:tcW w:w="6613" w:type="dxa"/>
          </w:tcPr>
          <w:p w14:paraId="7256AF81" w14:textId="77777777" w:rsidR="003151EA" w:rsidRPr="00F15210" w:rsidRDefault="003151EA" w:rsidP="00F15210">
            <w:pPr>
              <w:ind w:left="3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3151EA" w:rsidRPr="00F15210" w14:paraId="345E5C6E" w14:textId="77777777" w:rsidTr="00F15210">
        <w:tc>
          <w:tcPr>
            <w:tcW w:w="2743" w:type="dxa"/>
          </w:tcPr>
          <w:p w14:paraId="176F9435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6613" w:type="dxa"/>
          </w:tcPr>
          <w:p w14:paraId="2E95655D" w14:textId="46E8A8DC" w:rsidR="003151EA" w:rsidRPr="00F15210" w:rsidRDefault="003151EA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Серьезные сбои, 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 xml:space="preserve">при которых становится невозможным выполнение ключевых бизнес-процессов, 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нарушающие использование всей системы в целом или 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 xml:space="preserve">её </w:t>
            </w:r>
            <w:r w:rsidRPr="00F15210">
              <w:rPr>
                <w:rFonts w:ascii="Tahoma" w:hAnsi="Tahoma" w:cs="Tahoma"/>
                <w:sz w:val="20"/>
                <w:szCs w:val="20"/>
              </w:rPr>
              <w:t>отдельных служб. Сбой может охватывать работу как отдельных ключевых по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>льзователей, так и целые группы</w:t>
            </w:r>
          </w:p>
        </w:tc>
      </w:tr>
      <w:tr w:rsidR="003151EA" w:rsidRPr="00F15210" w14:paraId="0C905F04" w14:textId="77777777" w:rsidTr="00F15210">
        <w:tc>
          <w:tcPr>
            <w:tcW w:w="2743" w:type="dxa"/>
          </w:tcPr>
          <w:p w14:paraId="230CB1EB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6613" w:type="dxa"/>
          </w:tcPr>
          <w:p w14:paraId="39124290" w14:textId="7C417B54" w:rsidR="003151EA" w:rsidRPr="00F15210" w:rsidRDefault="003151EA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Сбой не останавливает работу системы в целом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но часть функций </w:t>
            </w:r>
            <w:r w:rsidR="00A653E6" w:rsidRPr="00F15210">
              <w:rPr>
                <w:rFonts w:ascii="Tahoma" w:hAnsi="Tahoma" w:cs="Tahoma"/>
                <w:sz w:val="20"/>
                <w:szCs w:val="20"/>
              </w:rPr>
              <w:t xml:space="preserve">системы 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>работает некорректно</w:t>
            </w:r>
          </w:p>
        </w:tc>
      </w:tr>
      <w:tr w:rsidR="003151EA" w:rsidRPr="00F15210" w14:paraId="002483A1" w14:textId="77777777" w:rsidTr="00F15210">
        <w:tc>
          <w:tcPr>
            <w:tcW w:w="2743" w:type="dxa"/>
          </w:tcPr>
          <w:p w14:paraId="1999C19F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6613" w:type="dxa"/>
          </w:tcPr>
          <w:p w14:paraId="3AA5A7D6" w14:textId="7C34D168" w:rsidR="003151EA" w:rsidRPr="00F15210" w:rsidRDefault="003151EA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Сбой, влияющий на удобство работы с системой, снижающее</w:t>
            </w:r>
            <w:r w:rsidR="00A653E6" w:rsidRPr="00F15210">
              <w:rPr>
                <w:rFonts w:ascii="Tahoma" w:hAnsi="Tahoma" w:cs="Tahoma"/>
                <w:sz w:val="20"/>
                <w:szCs w:val="20"/>
              </w:rPr>
              <w:t xml:space="preserve"> эффективность ее использования</w:t>
            </w:r>
            <w:r w:rsidR="006F0DB8" w:rsidRPr="00F15210">
              <w:rPr>
                <w:rFonts w:ascii="Tahoma" w:hAnsi="Tahoma" w:cs="Tahoma"/>
                <w:sz w:val="20"/>
                <w:szCs w:val="20"/>
              </w:rPr>
              <w:t xml:space="preserve">, но 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>не блокирующий в</w:t>
            </w:r>
            <w:r w:rsidR="006F0DB8" w:rsidRPr="00F15210">
              <w:rPr>
                <w:rFonts w:ascii="Tahoma" w:hAnsi="Tahoma" w:cs="Tahoma"/>
                <w:sz w:val="20"/>
                <w:szCs w:val="20"/>
              </w:rPr>
              <w:t>ыполнени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>е</w:t>
            </w:r>
            <w:r w:rsidR="006F0DB8" w:rsidRPr="00F15210">
              <w:rPr>
                <w:rFonts w:ascii="Tahoma" w:hAnsi="Tahoma" w:cs="Tahoma"/>
                <w:sz w:val="20"/>
                <w:szCs w:val="20"/>
              </w:rPr>
              <w:t xml:space="preserve"> бизнес-процессов</w:t>
            </w:r>
          </w:p>
        </w:tc>
      </w:tr>
    </w:tbl>
    <w:p w14:paraId="249EBC12" w14:textId="77777777" w:rsidR="00F15210" w:rsidRDefault="00F15210" w:rsidP="00F1521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7DAF532A" w14:textId="521C6DC1" w:rsidR="00AB3377" w:rsidRPr="00F15210" w:rsidRDefault="00AB3377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Частота </w:t>
      </w:r>
      <w:r w:rsidRPr="00F15210">
        <w:rPr>
          <w:rFonts w:ascii="Tahoma" w:hAnsi="Tahoma" w:cs="Tahoma"/>
          <w:sz w:val="20"/>
          <w:szCs w:val="20"/>
        </w:rPr>
        <w:t>п</w:t>
      </w:r>
      <w:r w:rsidR="00A653E6" w:rsidRPr="00F15210">
        <w:rPr>
          <w:rFonts w:ascii="Tahoma" w:hAnsi="Tahoma" w:cs="Tahoma"/>
          <w:sz w:val="20"/>
          <w:szCs w:val="20"/>
        </w:rPr>
        <w:t>р</w:t>
      </w:r>
      <w:r w:rsidRPr="00F15210">
        <w:rPr>
          <w:rFonts w:ascii="Tahoma" w:hAnsi="Tahoma" w:cs="Tahoma"/>
          <w:sz w:val="20"/>
          <w:szCs w:val="20"/>
        </w:rPr>
        <w:t>оявления инцидентов определяется следующим образом:</w:t>
      </w:r>
    </w:p>
    <w:tbl>
      <w:tblPr>
        <w:tblStyle w:val="ab"/>
        <w:tblW w:w="9356" w:type="dxa"/>
        <w:tblInd w:w="-5" w:type="dxa"/>
        <w:tblLook w:val="0420" w:firstRow="1" w:lastRow="0" w:firstColumn="0" w:lastColumn="0" w:noHBand="0" w:noVBand="1"/>
      </w:tblPr>
      <w:tblGrid>
        <w:gridCol w:w="2694"/>
        <w:gridCol w:w="6662"/>
      </w:tblGrid>
      <w:tr w:rsidR="00AB3377" w:rsidRPr="00F15210" w14:paraId="01768869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94" w:type="dxa"/>
            <w:hideMark/>
          </w:tcPr>
          <w:p w14:paraId="4A166426" w14:textId="77777777" w:rsidR="00AB3377" w:rsidRPr="00F15210" w:rsidRDefault="00AB3377" w:rsidP="00F15210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6662" w:type="dxa"/>
            <w:hideMark/>
          </w:tcPr>
          <w:p w14:paraId="580CE33D" w14:textId="77777777" w:rsidR="00AB3377" w:rsidRPr="00F15210" w:rsidRDefault="00AB3377" w:rsidP="00F15210">
            <w:pPr>
              <w:ind w:left="3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AB3377" w:rsidRPr="00F15210" w14:paraId="2E1AB495" w14:textId="77777777" w:rsidTr="00F15210">
        <w:tc>
          <w:tcPr>
            <w:tcW w:w="2694" w:type="dxa"/>
            <w:hideMark/>
          </w:tcPr>
          <w:p w14:paraId="3B5BD12D" w14:textId="77777777" w:rsidR="00AB3377" w:rsidRPr="00F15210" w:rsidRDefault="00AB3377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6662" w:type="dxa"/>
            <w:hideMark/>
          </w:tcPr>
          <w:p w14:paraId="4C748B8E" w14:textId="1DB6BD0E" w:rsidR="00AB3377" w:rsidRPr="00F15210" w:rsidRDefault="00AB3377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Устойчивое </w:t>
            </w:r>
            <w:r w:rsidR="00A653E6" w:rsidRPr="00F15210">
              <w:rPr>
                <w:rFonts w:ascii="Tahoma" w:hAnsi="Tahoma" w:cs="Tahoma"/>
                <w:sz w:val="20"/>
                <w:szCs w:val="20"/>
              </w:rPr>
              <w:t xml:space="preserve">(постоянное) </w:t>
            </w:r>
            <w:r w:rsidRPr="00F15210">
              <w:rPr>
                <w:rFonts w:ascii="Tahoma" w:hAnsi="Tahoma" w:cs="Tahoma"/>
                <w:sz w:val="20"/>
                <w:szCs w:val="20"/>
              </w:rPr>
              <w:t>проявление инцидента.</w:t>
            </w:r>
          </w:p>
        </w:tc>
      </w:tr>
      <w:tr w:rsidR="00AB3377" w:rsidRPr="00F15210" w14:paraId="570ECC46" w14:textId="77777777" w:rsidTr="00F15210">
        <w:tc>
          <w:tcPr>
            <w:tcW w:w="2694" w:type="dxa"/>
            <w:hideMark/>
          </w:tcPr>
          <w:p w14:paraId="518E847B" w14:textId="77777777" w:rsidR="00AB3377" w:rsidRPr="00F15210" w:rsidRDefault="00AB3377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6662" w:type="dxa"/>
            <w:hideMark/>
          </w:tcPr>
          <w:p w14:paraId="637D400B" w14:textId="77777777" w:rsidR="00AB3377" w:rsidRPr="00F15210" w:rsidRDefault="00AB3377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Частое, но не стабильное проявление инцидента.</w:t>
            </w:r>
          </w:p>
        </w:tc>
      </w:tr>
      <w:tr w:rsidR="00AB3377" w:rsidRPr="00F15210" w14:paraId="58342C83" w14:textId="77777777" w:rsidTr="00F15210">
        <w:tc>
          <w:tcPr>
            <w:tcW w:w="2694" w:type="dxa"/>
            <w:hideMark/>
          </w:tcPr>
          <w:p w14:paraId="6DBF70F2" w14:textId="77777777" w:rsidR="00AB3377" w:rsidRPr="00F15210" w:rsidRDefault="00AB3377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6662" w:type="dxa"/>
            <w:hideMark/>
          </w:tcPr>
          <w:p w14:paraId="645CD3BF" w14:textId="77777777" w:rsidR="00AB3377" w:rsidRPr="00F15210" w:rsidRDefault="00AB3377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Эпизодическое и не стабильное проявление инцидента.</w:t>
            </w:r>
          </w:p>
        </w:tc>
      </w:tr>
    </w:tbl>
    <w:p w14:paraId="6039CDF3" w14:textId="77777777" w:rsidR="00F15210" w:rsidRDefault="00F15210" w:rsidP="00F1521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5D3D90A3" w14:textId="7A2E9F8B" w:rsidR="003151EA" w:rsidRPr="00F15210" w:rsidRDefault="003151E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Приоритет</w:t>
      </w:r>
      <w:r w:rsidRPr="00F15210">
        <w:rPr>
          <w:rFonts w:ascii="Tahoma" w:hAnsi="Tahoma" w:cs="Tahoma"/>
          <w:sz w:val="20"/>
          <w:szCs w:val="20"/>
        </w:rPr>
        <w:t xml:space="preserve"> инцидента на основании степени воздействия и </w:t>
      </w:r>
      <w:r w:rsidR="00AB3377" w:rsidRPr="00F15210">
        <w:rPr>
          <w:rFonts w:ascii="Tahoma" w:hAnsi="Tahoma" w:cs="Tahoma"/>
          <w:sz w:val="20"/>
          <w:szCs w:val="20"/>
        </w:rPr>
        <w:t>частоты п</w:t>
      </w:r>
      <w:r w:rsidR="00A653E6" w:rsidRPr="00F15210">
        <w:rPr>
          <w:rFonts w:ascii="Tahoma" w:hAnsi="Tahoma" w:cs="Tahoma"/>
          <w:sz w:val="20"/>
          <w:szCs w:val="20"/>
        </w:rPr>
        <w:t>р</w:t>
      </w:r>
      <w:r w:rsidR="00AB3377" w:rsidRPr="00F15210">
        <w:rPr>
          <w:rFonts w:ascii="Tahoma" w:hAnsi="Tahoma" w:cs="Tahoma"/>
          <w:sz w:val="20"/>
          <w:szCs w:val="20"/>
        </w:rPr>
        <w:t>оявления</w:t>
      </w:r>
      <w:r w:rsidRPr="00F15210">
        <w:rPr>
          <w:rFonts w:ascii="Tahoma" w:hAnsi="Tahoma" w:cs="Tahoma"/>
          <w:sz w:val="20"/>
          <w:szCs w:val="20"/>
        </w:rPr>
        <w:t xml:space="preserve"> определяется в соответствии с таблицей: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2661"/>
        <w:gridCol w:w="1875"/>
        <w:gridCol w:w="1562"/>
        <w:gridCol w:w="1562"/>
        <w:gridCol w:w="1677"/>
      </w:tblGrid>
      <w:tr w:rsidR="003151EA" w:rsidRPr="00F15210" w14:paraId="483292E5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gridSpan w:val="2"/>
            <w:vMerge w:val="restart"/>
            <w:vAlign w:val="center"/>
          </w:tcPr>
          <w:p w14:paraId="1DE2AFB5" w14:textId="77777777" w:rsidR="003151EA" w:rsidRPr="00F15210" w:rsidRDefault="003151EA" w:rsidP="00F15210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Приоритет инцидента</w:t>
            </w:r>
          </w:p>
        </w:tc>
        <w:tc>
          <w:tcPr>
            <w:tcW w:w="4801" w:type="dxa"/>
            <w:gridSpan w:val="3"/>
            <w:vAlign w:val="center"/>
          </w:tcPr>
          <w:p w14:paraId="1C7B7B36" w14:textId="77777777" w:rsidR="003151EA" w:rsidRPr="00F15210" w:rsidRDefault="003151EA" w:rsidP="00F152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Степень воздействия</w:t>
            </w:r>
          </w:p>
        </w:tc>
      </w:tr>
      <w:tr w:rsidR="003151EA" w:rsidRPr="00F15210" w14:paraId="764BFF1F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gridSpan w:val="2"/>
            <w:vMerge/>
          </w:tcPr>
          <w:p w14:paraId="573A3195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DE9D9" w:themeFill="accent6" w:themeFillTint="33"/>
          </w:tcPr>
          <w:p w14:paraId="6E8D0B86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1562" w:type="dxa"/>
            <w:shd w:val="clear" w:color="auto" w:fill="FDE9D9" w:themeFill="accent6" w:themeFillTint="33"/>
          </w:tcPr>
          <w:p w14:paraId="34001130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1677" w:type="dxa"/>
            <w:shd w:val="clear" w:color="auto" w:fill="FDE9D9" w:themeFill="accent6" w:themeFillTint="33"/>
          </w:tcPr>
          <w:p w14:paraId="01A01B82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</w:tr>
      <w:tr w:rsidR="003151EA" w:rsidRPr="00F15210" w14:paraId="5BD1B7F4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vMerge w:val="restart"/>
            <w:vAlign w:val="center"/>
          </w:tcPr>
          <w:p w14:paraId="5C87519B" w14:textId="6B46A679" w:rsidR="003151EA" w:rsidRPr="00F15210" w:rsidRDefault="00AB3377" w:rsidP="00F152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1875" w:type="dxa"/>
            <w:shd w:val="clear" w:color="auto" w:fill="FDE9D9" w:themeFill="accent6" w:themeFillTint="33"/>
          </w:tcPr>
          <w:p w14:paraId="4E528ABD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1562" w:type="dxa"/>
          </w:tcPr>
          <w:p w14:paraId="4FA14FEC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Критический</w:t>
            </w:r>
          </w:p>
        </w:tc>
        <w:tc>
          <w:tcPr>
            <w:tcW w:w="1562" w:type="dxa"/>
          </w:tcPr>
          <w:p w14:paraId="7A83F3B6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1677" w:type="dxa"/>
          </w:tcPr>
          <w:p w14:paraId="33298B4C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</w:tr>
      <w:tr w:rsidR="003151EA" w:rsidRPr="00F15210" w14:paraId="3F50B628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vMerge/>
          </w:tcPr>
          <w:p w14:paraId="178AE136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DE9D9" w:themeFill="accent6" w:themeFillTint="33"/>
          </w:tcPr>
          <w:p w14:paraId="45EE98BA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1562" w:type="dxa"/>
          </w:tcPr>
          <w:p w14:paraId="6D65F5AE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1562" w:type="dxa"/>
          </w:tcPr>
          <w:p w14:paraId="7B8EF371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  <w:tc>
          <w:tcPr>
            <w:tcW w:w="1677" w:type="dxa"/>
          </w:tcPr>
          <w:p w14:paraId="361E3129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</w:tr>
      <w:tr w:rsidR="003151EA" w:rsidRPr="00F15210" w14:paraId="3193811F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vMerge/>
          </w:tcPr>
          <w:p w14:paraId="1668E238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DE9D9" w:themeFill="accent6" w:themeFillTint="33"/>
          </w:tcPr>
          <w:p w14:paraId="50BB2EF9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1562" w:type="dxa"/>
          </w:tcPr>
          <w:p w14:paraId="3805DBE0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  <w:tc>
          <w:tcPr>
            <w:tcW w:w="1562" w:type="dxa"/>
          </w:tcPr>
          <w:p w14:paraId="53D0FCE9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  <w:tc>
          <w:tcPr>
            <w:tcW w:w="1677" w:type="dxa"/>
          </w:tcPr>
          <w:p w14:paraId="13835D00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Планируемый</w:t>
            </w:r>
          </w:p>
        </w:tc>
      </w:tr>
    </w:tbl>
    <w:p w14:paraId="2A93FA6D" w14:textId="77777777" w:rsidR="00F15210" w:rsidRDefault="00F15210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4A86CB23" w14:textId="435D51EA" w:rsidR="00EB7131" w:rsidRPr="00F15210" w:rsidRDefault="003151EA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В зависимости от приоритета инцидента должны устанавливаться нормы на время реакции. Под временем реакции понимается количество рабочих часов, прошедших с момента регистрации инцидента, в течение которых назначенный специалист службы поддержки приступает к </w:t>
      </w:r>
      <w:r w:rsidR="00566B78">
        <w:rPr>
          <w:rFonts w:ascii="Tahoma" w:hAnsi="Tahoma" w:cs="Tahoma"/>
          <w:sz w:val="20"/>
          <w:szCs w:val="20"/>
        </w:rPr>
        <w:t>услуге</w:t>
      </w:r>
      <w:r w:rsidRPr="00F15210">
        <w:rPr>
          <w:rFonts w:ascii="Tahoma" w:hAnsi="Tahoma" w:cs="Tahoma"/>
          <w:sz w:val="20"/>
          <w:szCs w:val="20"/>
        </w:rPr>
        <w:t xml:space="preserve"> по его разрешению, и, в зависимости от ситуации, дает первоначальные рекомендации по разрешению инцидента или запрашивает </w:t>
      </w:r>
      <w:r w:rsidR="00EB7131" w:rsidRPr="00F15210">
        <w:rPr>
          <w:rFonts w:ascii="Tahoma" w:hAnsi="Tahoma" w:cs="Tahoma"/>
          <w:sz w:val="20"/>
          <w:szCs w:val="20"/>
        </w:rPr>
        <w:t xml:space="preserve">сведения, </w:t>
      </w:r>
      <w:r w:rsidRPr="00F15210">
        <w:rPr>
          <w:rFonts w:ascii="Tahoma" w:hAnsi="Tahoma" w:cs="Tahoma"/>
          <w:sz w:val="20"/>
          <w:szCs w:val="20"/>
        </w:rPr>
        <w:t>необходимые для бол</w:t>
      </w:r>
      <w:r w:rsidR="00A653E6" w:rsidRPr="00F15210">
        <w:rPr>
          <w:rFonts w:ascii="Tahoma" w:hAnsi="Tahoma" w:cs="Tahoma"/>
          <w:sz w:val="20"/>
          <w:szCs w:val="20"/>
        </w:rPr>
        <w:t>ее глубокой диагностики</w:t>
      </w:r>
      <w:r w:rsidRPr="00F15210">
        <w:rPr>
          <w:rFonts w:ascii="Tahoma" w:hAnsi="Tahoma" w:cs="Tahoma"/>
          <w:sz w:val="20"/>
          <w:szCs w:val="20"/>
        </w:rPr>
        <w:t>.</w:t>
      </w:r>
      <w:r w:rsidR="00A653E6" w:rsidRPr="00F15210">
        <w:rPr>
          <w:rFonts w:ascii="Tahoma" w:hAnsi="Tahoma" w:cs="Tahoma"/>
          <w:sz w:val="20"/>
          <w:szCs w:val="20"/>
        </w:rPr>
        <w:t xml:space="preserve"> </w:t>
      </w:r>
    </w:p>
    <w:p w14:paraId="02CD5DFA" w14:textId="1E06E375" w:rsidR="003151EA" w:rsidRPr="00F15210" w:rsidRDefault="00A653E6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Время реакции в зависимости от приоритета </w:t>
      </w:r>
      <w:r w:rsidR="00EB7131" w:rsidRPr="00F15210">
        <w:rPr>
          <w:rFonts w:ascii="Tahoma" w:hAnsi="Tahoma" w:cs="Tahoma"/>
          <w:sz w:val="20"/>
          <w:szCs w:val="20"/>
        </w:rPr>
        <w:t xml:space="preserve">инцидента </w:t>
      </w:r>
      <w:r w:rsidRPr="00F15210">
        <w:rPr>
          <w:rFonts w:ascii="Tahoma" w:hAnsi="Tahoma" w:cs="Tahoma"/>
          <w:sz w:val="20"/>
          <w:szCs w:val="20"/>
        </w:rPr>
        <w:t>не должно превышать значений, указанных в таблице:</w:t>
      </w:r>
    </w:p>
    <w:tbl>
      <w:tblPr>
        <w:tblStyle w:val="ab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AB3377" w:rsidRPr="00F15210" w14:paraId="4806442E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</w:tcPr>
          <w:p w14:paraId="1B9AFFE3" w14:textId="77777777" w:rsidR="00AB3377" w:rsidRPr="00F15210" w:rsidRDefault="00AB3377" w:rsidP="00F15210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Приоритет инцидента</w:t>
            </w:r>
          </w:p>
        </w:tc>
        <w:tc>
          <w:tcPr>
            <w:tcW w:w="5103" w:type="dxa"/>
            <w:vAlign w:val="center"/>
          </w:tcPr>
          <w:p w14:paraId="727CB253" w14:textId="77777777" w:rsidR="00F15210" w:rsidRDefault="00A653E6" w:rsidP="00F152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Максимальное в</w:t>
            </w:r>
            <w:r w:rsidR="00AB3377" w:rsidRPr="00F15210">
              <w:rPr>
                <w:rFonts w:ascii="Tahoma" w:hAnsi="Tahoma" w:cs="Tahoma"/>
                <w:sz w:val="20"/>
                <w:szCs w:val="20"/>
              </w:rPr>
              <w:t>ремя реакции</w:t>
            </w:r>
            <w:r w:rsidR="00F1521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457668F" w14:textId="60067328" w:rsidR="00AB3377" w:rsidRPr="00F15210" w:rsidRDefault="00A653E6" w:rsidP="00F152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(</w:t>
            </w:r>
            <w:r w:rsidR="00AB3377" w:rsidRPr="00F15210">
              <w:rPr>
                <w:rFonts w:ascii="Tahoma" w:hAnsi="Tahoma" w:cs="Tahoma"/>
                <w:sz w:val="20"/>
                <w:szCs w:val="20"/>
              </w:rPr>
              <w:t>рабочих час</w:t>
            </w:r>
            <w:r w:rsidRPr="00F15210">
              <w:rPr>
                <w:rFonts w:ascii="Tahoma" w:hAnsi="Tahoma" w:cs="Tahoma"/>
                <w:sz w:val="20"/>
                <w:szCs w:val="20"/>
              </w:rPr>
              <w:t>ов)</w:t>
            </w:r>
          </w:p>
        </w:tc>
      </w:tr>
      <w:tr w:rsidR="003151EA" w:rsidRPr="00F15210" w14:paraId="680B24BF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729EEAE5" w14:textId="34D210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Критический</w:t>
            </w:r>
          </w:p>
        </w:tc>
        <w:tc>
          <w:tcPr>
            <w:tcW w:w="5103" w:type="dxa"/>
          </w:tcPr>
          <w:p w14:paraId="55A64DFF" w14:textId="0CFEBD0E" w:rsidR="003151EA" w:rsidRPr="00F15210" w:rsidRDefault="00AB3377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3151EA" w:rsidRPr="00F15210" w14:paraId="35DBC4CA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0E8DAFEC" w14:textId="777777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Высокий</w:t>
            </w:r>
          </w:p>
        </w:tc>
        <w:tc>
          <w:tcPr>
            <w:tcW w:w="5103" w:type="dxa"/>
          </w:tcPr>
          <w:p w14:paraId="6CA29FDD" w14:textId="5F5708D1" w:rsidR="003151EA" w:rsidRPr="00F15210" w:rsidRDefault="003151EA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151EA" w:rsidRPr="00F15210" w14:paraId="727D4D61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4B195B9D" w14:textId="777777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Средний</w:t>
            </w:r>
          </w:p>
        </w:tc>
        <w:tc>
          <w:tcPr>
            <w:tcW w:w="5103" w:type="dxa"/>
          </w:tcPr>
          <w:p w14:paraId="26DC74E5" w14:textId="1F7077D8" w:rsidR="003151EA" w:rsidRPr="00F15210" w:rsidRDefault="00AB3377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</w:tr>
      <w:tr w:rsidR="003151EA" w:rsidRPr="00F15210" w14:paraId="3367224C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4C0E7A6C" w14:textId="777777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Низкий</w:t>
            </w:r>
          </w:p>
        </w:tc>
        <w:tc>
          <w:tcPr>
            <w:tcW w:w="5103" w:type="dxa"/>
          </w:tcPr>
          <w:p w14:paraId="627B688F" w14:textId="1848FA24" w:rsidR="003151EA" w:rsidRPr="00F15210" w:rsidRDefault="003151EA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</w:tr>
      <w:tr w:rsidR="003151EA" w:rsidRPr="00F15210" w14:paraId="05A5BCA2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169B8A1D" w14:textId="777777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Планируемый</w:t>
            </w:r>
          </w:p>
        </w:tc>
        <w:tc>
          <w:tcPr>
            <w:tcW w:w="5103" w:type="dxa"/>
          </w:tcPr>
          <w:p w14:paraId="680E3F78" w14:textId="172A3A0B" w:rsidR="003151EA" w:rsidRPr="00F15210" w:rsidRDefault="00EB7131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По отдельной договоренности с Заказчиком</w:t>
            </w:r>
          </w:p>
        </w:tc>
      </w:tr>
    </w:tbl>
    <w:p w14:paraId="14F259A8" w14:textId="77777777" w:rsidR="003151EA" w:rsidRPr="00F15210" w:rsidRDefault="003151EA" w:rsidP="00F15210">
      <w:pPr>
        <w:spacing w:after="0" w:line="240" w:lineRule="auto"/>
        <w:ind w:left="567"/>
        <w:rPr>
          <w:rFonts w:ascii="Tahoma" w:hAnsi="Tahoma" w:cs="Tahoma"/>
          <w:sz w:val="20"/>
          <w:szCs w:val="20"/>
        </w:rPr>
      </w:pPr>
    </w:p>
    <w:p w14:paraId="43007AB4" w14:textId="5275EF64" w:rsidR="00667BA5" w:rsidRPr="00F15210" w:rsidRDefault="00667BA5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Потребитель </w:t>
      </w:r>
      <w:r w:rsidR="00F6109C" w:rsidRPr="00F15210">
        <w:rPr>
          <w:rFonts w:ascii="Tahoma" w:hAnsi="Tahoma" w:cs="Tahoma"/>
          <w:b/>
          <w:sz w:val="20"/>
          <w:szCs w:val="20"/>
        </w:rPr>
        <w:t xml:space="preserve">сервиса </w:t>
      </w:r>
      <w:r w:rsidRPr="00F15210">
        <w:rPr>
          <w:rFonts w:ascii="Tahoma" w:hAnsi="Tahoma" w:cs="Tahoma"/>
          <w:sz w:val="20"/>
          <w:szCs w:val="20"/>
        </w:rPr>
        <w:t>может указать</w:t>
      </w:r>
      <w:r w:rsidRPr="00F15210">
        <w:rPr>
          <w:rFonts w:ascii="Tahoma" w:hAnsi="Tahoma" w:cs="Tahoma"/>
          <w:b/>
          <w:sz w:val="20"/>
          <w:szCs w:val="20"/>
        </w:rPr>
        <w:t xml:space="preserve"> желаемую срочность </w:t>
      </w:r>
      <w:r w:rsidRPr="00F15210">
        <w:rPr>
          <w:rFonts w:ascii="Tahoma" w:hAnsi="Tahoma" w:cs="Tahoma"/>
          <w:sz w:val="20"/>
          <w:szCs w:val="20"/>
        </w:rPr>
        <w:t>обработки инцидента, которая позволит задать очередность обработки инцидентов среди всех обращений (в т</w:t>
      </w:r>
      <w:r w:rsidR="006F0DB8" w:rsidRPr="00F15210">
        <w:rPr>
          <w:rFonts w:ascii="Tahoma" w:hAnsi="Tahoma" w:cs="Tahoma"/>
          <w:sz w:val="20"/>
          <w:szCs w:val="20"/>
        </w:rPr>
        <w:t xml:space="preserve">ом числе </w:t>
      </w:r>
      <w:r w:rsidRPr="00F15210">
        <w:rPr>
          <w:rFonts w:ascii="Tahoma" w:hAnsi="Tahoma" w:cs="Tahoma"/>
          <w:sz w:val="20"/>
          <w:szCs w:val="20"/>
        </w:rPr>
        <w:t>с разным</w:t>
      </w:r>
      <w:r w:rsidR="006F0DB8" w:rsidRPr="00F15210">
        <w:rPr>
          <w:rFonts w:ascii="Tahoma" w:hAnsi="Tahoma" w:cs="Tahoma"/>
          <w:sz w:val="20"/>
          <w:szCs w:val="20"/>
        </w:rPr>
        <w:t>и</w:t>
      </w:r>
      <w:r w:rsidRPr="00F15210">
        <w:rPr>
          <w:rFonts w:ascii="Tahoma" w:hAnsi="Tahoma" w:cs="Tahoma"/>
          <w:sz w:val="20"/>
          <w:szCs w:val="20"/>
        </w:rPr>
        <w:t xml:space="preserve"> приоритет</w:t>
      </w:r>
      <w:r w:rsidR="006F0DB8" w:rsidRPr="00F15210">
        <w:rPr>
          <w:rFonts w:ascii="Tahoma" w:hAnsi="Tahoma" w:cs="Tahoma"/>
          <w:sz w:val="20"/>
          <w:szCs w:val="20"/>
        </w:rPr>
        <w:t>ами</w:t>
      </w:r>
      <w:r w:rsidRPr="00F15210">
        <w:rPr>
          <w:rFonts w:ascii="Tahoma" w:hAnsi="Tahoma" w:cs="Tahoma"/>
          <w:sz w:val="20"/>
          <w:szCs w:val="20"/>
        </w:rPr>
        <w:t>).</w:t>
      </w:r>
    </w:p>
    <w:p w14:paraId="69BA27A8" w14:textId="77777777" w:rsidR="003151EA" w:rsidRPr="00F15210" w:rsidRDefault="003151E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Инцидент считается решенным, если предоставлена рекомендация, позволяющая устранить сбой и восстановить нормальное использование информационных систем. Рекомендация может включать предоставление «обходного пути».</w:t>
      </w:r>
    </w:p>
    <w:p w14:paraId="0FAD93C2" w14:textId="10C2D964" w:rsidR="00667BA5" w:rsidRPr="00F15210" w:rsidRDefault="00067BB9" w:rsidP="00F15210">
      <w:pPr>
        <w:pStyle w:val="6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Выполнение з</w:t>
      </w:r>
      <w:r w:rsidR="00667BA5" w:rsidRPr="00F15210">
        <w:rPr>
          <w:rFonts w:ascii="Tahoma" w:hAnsi="Tahoma" w:cs="Tahoma"/>
          <w:b/>
          <w:color w:val="auto"/>
          <w:sz w:val="20"/>
          <w:szCs w:val="20"/>
        </w:rPr>
        <w:t>апрос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ов</w:t>
      </w:r>
      <w:r w:rsidR="00667BA5" w:rsidRPr="00F15210">
        <w:rPr>
          <w:rFonts w:ascii="Tahoma" w:hAnsi="Tahoma" w:cs="Tahoma"/>
          <w:b/>
          <w:color w:val="auto"/>
          <w:sz w:val="20"/>
          <w:szCs w:val="20"/>
        </w:rPr>
        <w:t xml:space="preserve"> на обслуживание</w:t>
      </w:r>
    </w:p>
    <w:p w14:paraId="110A27A3" w14:textId="3AD35B8D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Под запросом на обслуживание понимается запрос на выполнение какой-либо стандартной процедуры по обслуживанию </w:t>
      </w:r>
      <w:r w:rsidR="00067BB9" w:rsidRPr="00F15210">
        <w:rPr>
          <w:rFonts w:ascii="Tahoma" w:hAnsi="Tahoma" w:cs="Tahoma"/>
          <w:sz w:val="20"/>
          <w:szCs w:val="20"/>
        </w:rPr>
        <w:t>С</w:t>
      </w:r>
      <w:r w:rsidRPr="00F15210">
        <w:rPr>
          <w:rFonts w:ascii="Tahoma" w:hAnsi="Tahoma" w:cs="Tahoma"/>
          <w:sz w:val="20"/>
          <w:szCs w:val="20"/>
        </w:rPr>
        <w:t>истем</w:t>
      </w:r>
      <w:r w:rsidR="00067BB9" w:rsidRPr="00F15210">
        <w:rPr>
          <w:rFonts w:ascii="Tahoma" w:hAnsi="Tahoma" w:cs="Tahoma"/>
          <w:sz w:val="20"/>
          <w:szCs w:val="20"/>
        </w:rPr>
        <w:t>ы (например, заведение нового пользователя, сброс пароля пользователя, изменение прав)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4D9F477E" w14:textId="143C4684" w:rsidR="00667BA5" w:rsidRPr="00F15210" w:rsidRDefault="00F6109C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Выполнение з</w:t>
      </w:r>
      <w:r w:rsidR="00667BA5" w:rsidRPr="00F15210">
        <w:rPr>
          <w:rFonts w:ascii="Tahoma" w:hAnsi="Tahoma" w:cs="Tahoma"/>
          <w:b/>
          <w:color w:val="auto"/>
          <w:sz w:val="20"/>
          <w:szCs w:val="20"/>
        </w:rPr>
        <w:t>апрос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ов</w:t>
      </w:r>
      <w:r w:rsidR="00667BA5" w:rsidRPr="00F15210">
        <w:rPr>
          <w:rFonts w:ascii="Tahoma" w:hAnsi="Tahoma" w:cs="Tahoma"/>
          <w:b/>
          <w:color w:val="auto"/>
          <w:sz w:val="20"/>
          <w:szCs w:val="20"/>
        </w:rPr>
        <w:t xml:space="preserve"> на изменение</w:t>
      </w:r>
    </w:p>
    <w:p w14:paraId="72869E36" w14:textId="7E998109" w:rsidR="00667BA5" w:rsidRPr="00F15210" w:rsidRDefault="00F6109C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Запросы на и</w:t>
      </w:r>
      <w:r w:rsidR="00667BA5" w:rsidRPr="00F15210">
        <w:rPr>
          <w:rFonts w:ascii="Tahoma" w:hAnsi="Tahoma" w:cs="Tahoma"/>
          <w:sz w:val="20"/>
          <w:szCs w:val="20"/>
        </w:rPr>
        <w:t xml:space="preserve">зменение – это </w:t>
      </w:r>
      <w:r w:rsidRPr="00F15210">
        <w:rPr>
          <w:rFonts w:ascii="Tahoma" w:hAnsi="Tahoma" w:cs="Tahoma"/>
          <w:sz w:val="20"/>
          <w:szCs w:val="20"/>
        </w:rPr>
        <w:t xml:space="preserve">запросы от Потребителя сервиса, связанные с </w:t>
      </w:r>
      <w:r w:rsidR="00667BA5" w:rsidRPr="00F15210">
        <w:rPr>
          <w:rFonts w:ascii="Tahoma" w:hAnsi="Tahoma" w:cs="Tahoma"/>
          <w:sz w:val="20"/>
          <w:szCs w:val="20"/>
        </w:rPr>
        <w:t>изменени</w:t>
      </w:r>
      <w:r w:rsidRPr="00F15210">
        <w:rPr>
          <w:rFonts w:ascii="Tahoma" w:hAnsi="Tahoma" w:cs="Tahoma"/>
          <w:sz w:val="20"/>
          <w:szCs w:val="20"/>
        </w:rPr>
        <w:t>ем</w:t>
      </w:r>
      <w:r w:rsidR="00667BA5" w:rsidRPr="00F15210">
        <w:rPr>
          <w:rFonts w:ascii="Tahoma" w:hAnsi="Tahoma" w:cs="Tahoma"/>
          <w:sz w:val="20"/>
          <w:szCs w:val="20"/>
        </w:rPr>
        <w:t xml:space="preserve"> функциональности, интерфейсов или способов функционирования </w:t>
      </w:r>
      <w:r w:rsidRPr="00F15210">
        <w:rPr>
          <w:rFonts w:ascii="Tahoma" w:hAnsi="Tahoma" w:cs="Tahoma"/>
          <w:sz w:val="20"/>
          <w:szCs w:val="20"/>
        </w:rPr>
        <w:t>системы</w:t>
      </w:r>
      <w:r w:rsidR="00667BA5" w:rsidRPr="00F15210">
        <w:rPr>
          <w:rFonts w:ascii="Tahoma" w:hAnsi="Tahoma" w:cs="Tahoma"/>
          <w:sz w:val="20"/>
          <w:szCs w:val="20"/>
        </w:rPr>
        <w:t>.</w:t>
      </w:r>
      <w:r w:rsidRPr="00F15210">
        <w:rPr>
          <w:rFonts w:ascii="Tahoma" w:hAnsi="Tahoma" w:cs="Tahoma"/>
          <w:sz w:val="20"/>
          <w:szCs w:val="20"/>
        </w:rPr>
        <w:t xml:space="preserve"> Порядок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с Запросами на изменения описан в п.4.</w:t>
      </w:r>
      <w:r w:rsidR="00B526B3" w:rsidRPr="00F15210">
        <w:rPr>
          <w:rFonts w:ascii="Tahoma" w:hAnsi="Tahoma" w:cs="Tahoma"/>
          <w:sz w:val="20"/>
          <w:szCs w:val="20"/>
        </w:rPr>
        <w:t>7.3</w:t>
      </w:r>
    </w:p>
    <w:p w14:paraId="31707DF8" w14:textId="55DC7C5A" w:rsidR="00667BA5" w:rsidRPr="00F15210" w:rsidRDefault="00B526B3" w:rsidP="00F15210">
      <w:pPr>
        <w:pStyle w:val="6"/>
        <w:keepNext w:val="0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 xml:space="preserve">Порядок действий по </w:t>
      </w:r>
      <w:r w:rsidR="00566B78">
        <w:rPr>
          <w:rFonts w:ascii="Tahoma" w:hAnsi="Tahoma" w:cs="Tahoma"/>
          <w:b/>
          <w:color w:val="auto"/>
          <w:sz w:val="20"/>
          <w:szCs w:val="20"/>
        </w:rPr>
        <w:t xml:space="preserve">услугам 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с обращениями Потребителей сервиса</w:t>
      </w:r>
    </w:p>
    <w:p w14:paraId="17BE8E04" w14:textId="77777777" w:rsidR="00667BA5" w:rsidRPr="00F15210" w:rsidRDefault="00667BA5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Регистрация обращения</w:t>
      </w:r>
    </w:p>
    <w:p w14:paraId="045AF2F8" w14:textId="1E73B481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К регистрации </w:t>
      </w:r>
      <w:r w:rsidR="004E40C3" w:rsidRPr="00F15210">
        <w:rPr>
          <w:rFonts w:ascii="Tahoma" w:hAnsi="Tahoma" w:cs="Tahoma"/>
          <w:sz w:val="20"/>
          <w:szCs w:val="20"/>
        </w:rPr>
        <w:t xml:space="preserve">должны </w:t>
      </w:r>
      <w:r w:rsidRPr="00F15210">
        <w:rPr>
          <w:rFonts w:ascii="Tahoma" w:hAnsi="Tahoma" w:cs="Tahoma"/>
          <w:sz w:val="20"/>
          <w:szCs w:val="20"/>
        </w:rPr>
        <w:t xml:space="preserve">принимаются обращения только от зарегистрированных </w:t>
      </w:r>
      <w:r w:rsidR="004E40C3" w:rsidRPr="00F15210">
        <w:rPr>
          <w:rFonts w:ascii="Tahoma" w:hAnsi="Tahoma" w:cs="Tahoma"/>
          <w:sz w:val="20"/>
          <w:szCs w:val="20"/>
        </w:rPr>
        <w:t>П</w:t>
      </w:r>
      <w:r w:rsidRPr="00F15210">
        <w:rPr>
          <w:rFonts w:ascii="Tahoma" w:hAnsi="Tahoma" w:cs="Tahoma"/>
          <w:sz w:val="20"/>
          <w:szCs w:val="20"/>
        </w:rPr>
        <w:t xml:space="preserve">отребителей сервиса. При обращении неизвестного </w:t>
      </w:r>
      <w:r w:rsidR="004E40C3" w:rsidRPr="00F15210">
        <w:rPr>
          <w:rFonts w:ascii="Tahoma" w:hAnsi="Tahoma" w:cs="Tahoma"/>
          <w:sz w:val="20"/>
          <w:szCs w:val="20"/>
        </w:rPr>
        <w:t>П</w:t>
      </w:r>
      <w:r w:rsidRPr="00F15210">
        <w:rPr>
          <w:rFonts w:ascii="Tahoma" w:hAnsi="Tahoma" w:cs="Tahoma"/>
          <w:sz w:val="20"/>
          <w:szCs w:val="20"/>
        </w:rPr>
        <w:t>отребителя</w:t>
      </w:r>
      <w:r w:rsidR="004E40C3" w:rsidRPr="00F15210">
        <w:rPr>
          <w:rFonts w:ascii="Tahoma" w:hAnsi="Tahoma" w:cs="Tahoma"/>
          <w:sz w:val="20"/>
          <w:szCs w:val="20"/>
        </w:rPr>
        <w:t xml:space="preserve"> сервиса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4E40C3" w:rsidRPr="00F15210">
        <w:rPr>
          <w:rFonts w:ascii="Tahoma" w:hAnsi="Tahoma" w:cs="Tahoma"/>
          <w:sz w:val="20"/>
          <w:szCs w:val="20"/>
        </w:rPr>
        <w:t xml:space="preserve">Исполнитель должен </w:t>
      </w:r>
      <w:r w:rsidRPr="00F15210">
        <w:rPr>
          <w:rFonts w:ascii="Tahoma" w:hAnsi="Tahoma" w:cs="Tahoma"/>
          <w:sz w:val="20"/>
          <w:szCs w:val="20"/>
        </w:rPr>
        <w:t>отказа</w:t>
      </w:r>
      <w:r w:rsidR="004E40C3" w:rsidRPr="00F15210">
        <w:rPr>
          <w:rFonts w:ascii="Tahoma" w:hAnsi="Tahoma" w:cs="Tahoma"/>
          <w:sz w:val="20"/>
          <w:szCs w:val="20"/>
        </w:rPr>
        <w:t>ть</w:t>
      </w:r>
      <w:r w:rsidR="00E1319E" w:rsidRPr="00F15210">
        <w:rPr>
          <w:rFonts w:ascii="Tahoma" w:hAnsi="Tahoma" w:cs="Tahoma"/>
          <w:sz w:val="20"/>
          <w:szCs w:val="20"/>
        </w:rPr>
        <w:t xml:space="preserve"> в регистрации обращения.</w:t>
      </w:r>
    </w:p>
    <w:p w14:paraId="130DFF1B" w14:textId="77777777" w:rsidR="00B0431A" w:rsidRPr="00F15210" w:rsidRDefault="00E1319E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Регистрация обращени</w:t>
      </w:r>
      <w:r w:rsidR="00B0431A" w:rsidRPr="00F15210">
        <w:rPr>
          <w:rFonts w:ascii="Tahoma" w:hAnsi="Tahoma" w:cs="Tahoma"/>
          <w:sz w:val="20"/>
          <w:szCs w:val="20"/>
        </w:rPr>
        <w:t>й от Потребителей сервиса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B0431A" w:rsidRPr="00F15210">
        <w:rPr>
          <w:rFonts w:ascii="Tahoma" w:hAnsi="Tahoma" w:cs="Tahoma"/>
          <w:sz w:val="20"/>
          <w:szCs w:val="20"/>
        </w:rPr>
        <w:t xml:space="preserve">должны производиться Исполнителем как минимум следующими способами: </w:t>
      </w:r>
    </w:p>
    <w:p w14:paraId="292A7748" w14:textId="3B6044CE" w:rsidR="00B0431A" w:rsidRPr="00F15210" w:rsidRDefault="00B0431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contextualSpacing w:val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телефон;</w:t>
      </w:r>
    </w:p>
    <w:p w14:paraId="11FD777F" w14:textId="11FBF16B" w:rsidR="00B0431A" w:rsidRPr="00F15210" w:rsidRDefault="00B0431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электронная почта. </w:t>
      </w:r>
    </w:p>
    <w:p w14:paraId="57E08344" w14:textId="40E0FAAC" w:rsidR="00E1319E" w:rsidRPr="00F15210" w:rsidRDefault="00B0431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Возможны дополнительные способы обращений по предложению Исполнителя.</w:t>
      </w:r>
    </w:p>
    <w:p w14:paraId="0CE5277C" w14:textId="222750A0" w:rsidR="00B0431A" w:rsidRPr="00F15210" w:rsidRDefault="00B0431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Прием обращений по телефону должен производиться в рабочие дни в период времени не менее чем с 9-00 до 18-00 по московскому времени.</w:t>
      </w:r>
    </w:p>
    <w:p w14:paraId="6132A5A4" w14:textId="77777777" w:rsidR="00667BA5" w:rsidRPr="00F15210" w:rsidRDefault="00667BA5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Классификация обращения</w:t>
      </w:r>
    </w:p>
    <w:p w14:paraId="6F095E1D" w14:textId="5E02991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Каждое обращение </w:t>
      </w:r>
      <w:r w:rsidR="005C1ACF" w:rsidRPr="00F15210">
        <w:rPr>
          <w:rFonts w:ascii="Tahoma" w:hAnsi="Tahoma" w:cs="Tahoma"/>
          <w:sz w:val="20"/>
          <w:szCs w:val="20"/>
        </w:rPr>
        <w:t xml:space="preserve">должно </w:t>
      </w:r>
      <w:r w:rsidRPr="00F15210">
        <w:rPr>
          <w:rFonts w:ascii="Tahoma" w:hAnsi="Tahoma" w:cs="Tahoma"/>
          <w:sz w:val="20"/>
          <w:szCs w:val="20"/>
        </w:rPr>
        <w:t>классифицир</w:t>
      </w:r>
      <w:r w:rsidR="005C1ACF" w:rsidRPr="00F15210">
        <w:rPr>
          <w:rFonts w:ascii="Tahoma" w:hAnsi="Tahoma" w:cs="Tahoma"/>
          <w:sz w:val="20"/>
          <w:szCs w:val="20"/>
        </w:rPr>
        <w:t>оваться</w:t>
      </w:r>
      <w:r w:rsidRPr="00F15210">
        <w:rPr>
          <w:rFonts w:ascii="Tahoma" w:hAnsi="Tahoma" w:cs="Tahoma"/>
          <w:sz w:val="20"/>
          <w:szCs w:val="20"/>
        </w:rPr>
        <w:t xml:space="preserve">. При классификации определяется услуга, частота, степень воздействия, приоритет и тип обращения (инцидент, запрос на обслуживание, консультация или запрос на изменение). Потребителю сервиса направляется уведомление по электронной почте. </w:t>
      </w:r>
    </w:p>
    <w:p w14:paraId="556C810F" w14:textId="3171BBE2" w:rsidR="00667BA5" w:rsidRPr="00F15210" w:rsidRDefault="00667BA5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Обработка</w:t>
      </w:r>
      <w:r w:rsidRPr="00F15210">
        <w:rPr>
          <w:rFonts w:ascii="Tahoma" w:eastAsiaTheme="minorHAnsi" w:hAnsi="Tahoma" w:cs="Tahoma"/>
          <w:sz w:val="20"/>
          <w:szCs w:val="20"/>
        </w:rPr>
        <w:t xml:space="preserve"> </w:t>
      </w:r>
      <w:r w:rsidR="00D60C1A" w:rsidRPr="00F15210">
        <w:rPr>
          <w:rFonts w:ascii="Tahoma" w:hAnsi="Tahoma" w:cs="Tahoma"/>
          <w:b/>
          <w:color w:val="auto"/>
          <w:sz w:val="20"/>
          <w:szCs w:val="20"/>
        </w:rPr>
        <w:t xml:space="preserve">обращений с типом «инцидент» 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и «запрос на обслуживание»</w:t>
      </w:r>
    </w:p>
    <w:p w14:paraId="3EA00679" w14:textId="7BB37AB6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Обращение </w:t>
      </w:r>
      <w:r w:rsidR="00F8474F" w:rsidRPr="00F15210">
        <w:rPr>
          <w:rFonts w:ascii="Tahoma" w:hAnsi="Tahoma" w:cs="Tahoma"/>
          <w:sz w:val="20"/>
          <w:szCs w:val="20"/>
        </w:rPr>
        <w:t xml:space="preserve">с типом «инцидент», «консультация» и «запрос на обслуживание» должно </w:t>
      </w:r>
      <w:r w:rsidRPr="00F15210">
        <w:rPr>
          <w:rFonts w:ascii="Tahoma" w:hAnsi="Tahoma" w:cs="Tahoma"/>
          <w:sz w:val="20"/>
          <w:szCs w:val="20"/>
        </w:rPr>
        <w:t>без согласования поступат</w:t>
      </w:r>
      <w:r w:rsidR="00880EBC" w:rsidRPr="00F15210">
        <w:rPr>
          <w:rFonts w:ascii="Tahoma" w:hAnsi="Tahoma" w:cs="Tahoma"/>
          <w:sz w:val="20"/>
          <w:szCs w:val="20"/>
        </w:rPr>
        <w:t>ь</w:t>
      </w:r>
      <w:r w:rsidRPr="00F15210">
        <w:rPr>
          <w:rFonts w:ascii="Tahoma" w:hAnsi="Tahoma" w:cs="Tahoma"/>
          <w:sz w:val="20"/>
          <w:szCs w:val="20"/>
        </w:rPr>
        <w:t xml:space="preserve"> в работу после классификации. В процессе решения обращения сотрудники Исполнителя могут запрашивать дополнительную информацию. В случае отсутствия ответа </w:t>
      </w:r>
      <w:r w:rsidR="00880EBC" w:rsidRPr="00F15210">
        <w:rPr>
          <w:rFonts w:ascii="Tahoma" w:hAnsi="Tahoma" w:cs="Tahoma"/>
          <w:sz w:val="20"/>
          <w:szCs w:val="20"/>
        </w:rPr>
        <w:t>П</w:t>
      </w:r>
      <w:r w:rsidRPr="00F15210">
        <w:rPr>
          <w:rFonts w:ascii="Tahoma" w:hAnsi="Tahoma" w:cs="Tahoma"/>
          <w:sz w:val="20"/>
          <w:szCs w:val="20"/>
        </w:rPr>
        <w:t xml:space="preserve">отребителя сервиса на запрос информации в течении </w:t>
      </w:r>
      <w:r w:rsidR="00F8474F" w:rsidRPr="00F15210">
        <w:rPr>
          <w:rFonts w:ascii="Tahoma" w:hAnsi="Tahoma" w:cs="Tahoma"/>
          <w:sz w:val="20"/>
          <w:szCs w:val="20"/>
        </w:rPr>
        <w:t>5</w:t>
      </w:r>
      <w:r w:rsidRPr="00F15210">
        <w:rPr>
          <w:rFonts w:ascii="Tahoma" w:hAnsi="Tahoma" w:cs="Tahoma"/>
          <w:sz w:val="20"/>
          <w:szCs w:val="20"/>
        </w:rPr>
        <w:t xml:space="preserve"> (трех) рабочих дней, обращение </w:t>
      </w:r>
      <w:r w:rsidR="00880EBC" w:rsidRPr="00F15210">
        <w:rPr>
          <w:rFonts w:ascii="Tahoma" w:hAnsi="Tahoma" w:cs="Tahoma"/>
          <w:sz w:val="20"/>
          <w:szCs w:val="20"/>
        </w:rPr>
        <w:t xml:space="preserve">может быть </w:t>
      </w:r>
      <w:r w:rsidRPr="00F15210">
        <w:rPr>
          <w:rFonts w:ascii="Tahoma" w:hAnsi="Tahoma" w:cs="Tahoma"/>
          <w:sz w:val="20"/>
          <w:szCs w:val="20"/>
        </w:rPr>
        <w:t>закры</w:t>
      </w:r>
      <w:r w:rsidR="00880EBC" w:rsidRPr="00F15210">
        <w:rPr>
          <w:rFonts w:ascii="Tahoma" w:hAnsi="Tahoma" w:cs="Tahoma"/>
          <w:sz w:val="20"/>
          <w:szCs w:val="20"/>
        </w:rPr>
        <w:t>то</w:t>
      </w:r>
      <w:r w:rsidRPr="00F15210">
        <w:rPr>
          <w:rFonts w:ascii="Tahoma" w:hAnsi="Tahoma" w:cs="Tahoma"/>
          <w:sz w:val="20"/>
          <w:szCs w:val="20"/>
        </w:rPr>
        <w:t xml:space="preserve"> автоматически.</w:t>
      </w:r>
    </w:p>
    <w:p w14:paraId="1C252A9F" w14:textId="463FF77A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Если в процессе обработки обращения выявляются вопросы или ошибки, не описанные в исходной формулировке обращения, то они регистрируются отдельными обращениями и отправляются в работу.</w:t>
      </w:r>
    </w:p>
    <w:p w14:paraId="58E0E75C" w14:textId="7D8868E2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После завершения всех </w:t>
      </w:r>
      <w:r w:rsidR="00D42BD4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по обращению </w:t>
      </w:r>
      <w:r w:rsidR="00F8474F" w:rsidRPr="00F15210">
        <w:rPr>
          <w:rFonts w:ascii="Tahoma" w:hAnsi="Tahoma" w:cs="Tahoma"/>
          <w:sz w:val="20"/>
          <w:szCs w:val="20"/>
        </w:rPr>
        <w:t>П</w:t>
      </w:r>
      <w:r w:rsidRPr="00F15210">
        <w:rPr>
          <w:rFonts w:ascii="Tahoma" w:hAnsi="Tahoma" w:cs="Tahoma"/>
          <w:sz w:val="20"/>
          <w:szCs w:val="20"/>
        </w:rPr>
        <w:t xml:space="preserve">отребителю сервиса </w:t>
      </w:r>
      <w:r w:rsidR="00F8474F" w:rsidRPr="00F15210">
        <w:rPr>
          <w:rFonts w:ascii="Tahoma" w:hAnsi="Tahoma" w:cs="Tahoma"/>
          <w:sz w:val="20"/>
          <w:szCs w:val="20"/>
        </w:rPr>
        <w:t xml:space="preserve">должен </w:t>
      </w:r>
      <w:r w:rsidRPr="00F15210">
        <w:rPr>
          <w:rFonts w:ascii="Tahoma" w:hAnsi="Tahoma" w:cs="Tahoma"/>
          <w:sz w:val="20"/>
          <w:szCs w:val="20"/>
        </w:rPr>
        <w:t xml:space="preserve">отправляется запрос на закрытие обращения, где он отмечает его закрытие и оценивает проведенные по нему </w:t>
      </w:r>
      <w:r w:rsidR="00D42BD4">
        <w:rPr>
          <w:rFonts w:ascii="Tahoma" w:hAnsi="Tahoma" w:cs="Tahoma"/>
          <w:sz w:val="20"/>
          <w:szCs w:val="20"/>
        </w:rPr>
        <w:t>услуги</w:t>
      </w:r>
      <w:r w:rsidRPr="00F15210">
        <w:rPr>
          <w:rFonts w:ascii="Tahoma" w:hAnsi="Tahoma" w:cs="Tahoma"/>
          <w:sz w:val="20"/>
          <w:szCs w:val="20"/>
        </w:rPr>
        <w:t xml:space="preserve">. При отказе в закрытии обращения </w:t>
      </w:r>
      <w:r w:rsidR="00F8474F" w:rsidRPr="00F15210">
        <w:rPr>
          <w:rFonts w:ascii="Tahoma" w:hAnsi="Tahoma" w:cs="Tahoma"/>
          <w:sz w:val="20"/>
          <w:szCs w:val="20"/>
        </w:rPr>
        <w:t>Потребитель сервиса должен у</w:t>
      </w:r>
      <w:r w:rsidRPr="00F15210">
        <w:rPr>
          <w:rFonts w:ascii="Tahoma" w:hAnsi="Tahoma" w:cs="Tahoma"/>
          <w:sz w:val="20"/>
          <w:szCs w:val="20"/>
        </w:rPr>
        <w:t xml:space="preserve">казать причину. В том случае, если потребитель не обработает запрос на закрытие в течение </w:t>
      </w:r>
      <w:r w:rsidR="00F8474F" w:rsidRPr="00F15210">
        <w:rPr>
          <w:rFonts w:ascii="Tahoma" w:hAnsi="Tahoma" w:cs="Tahoma"/>
          <w:sz w:val="20"/>
          <w:szCs w:val="20"/>
        </w:rPr>
        <w:t>5</w:t>
      </w:r>
      <w:r w:rsidRPr="00F15210">
        <w:rPr>
          <w:rFonts w:ascii="Tahoma" w:hAnsi="Tahoma" w:cs="Tahoma"/>
          <w:sz w:val="20"/>
          <w:szCs w:val="20"/>
        </w:rPr>
        <w:t xml:space="preserve"> (трех) рабочих дней, обращение считается принятым.</w:t>
      </w:r>
    </w:p>
    <w:p w14:paraId="471886D8" w14:textId="120A8FC6" w:rsidR="00667BA5" w:rsidRPr="00F15210" w:rsidRDefault="00A17BB2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 </w:t>
      </w:r>
      <w:r w:rsidR="00D42BD4">
        <w:rPr>
          <w:rFonts w:ascii="Tahoma" w:hAnsi="Tahoma" w:cs="Tahoma"/>
          <w:sz w:val="20"/>
          <w:szCs w:val="20"/>
        </w:rPr>
        <w:t>услугам</w:t>
      </w:r>
      <w:r w:rsidRPr="00F15210">
        <w:rPr>
          <w:rFonts w:ascii="Tahoma" w:hAnsi="Tahoma" w:cs="Tahoma"/>
          <w:sz w:val="20"/>
          <w:szCs w:val="20"/>
        </w:rPr>
        <w:t xml:space="preserve"> с обращениями с типом «инцидент», «консультация» и «запрос на обслуживание» </w:t>
      </w:r>
      <w:r w:rsidR="009D2FA5" w:rsidRPr="00F15210">
        <w:rPr>
          <w:rFonts w:ascii="Tahoma" w:hAnsi="Tahoma" w:cs="Tahoma"/>
          <w:sz w:val="20"/>
          <w:szCs w:val="20"/>
        </w:rPr>
        <w:t xml:space="preserve">трудозатраты должны учитываться с точностью до 15 (пятнадцати) минут, при этом </w:t>
      </w:r>
      <w:r w:rsidRPr="00F15210">
        <w:rPr>
          <w:rFonts w:ascii="Tahoma" w:hAnsi="Tahoma" w:cs="Tahoma"/>
          <w:sz w:val="20"/>
          <w:szCs w:val="20"/>
        </w:rPr>
        <w:t>д</w:t>
      </w:r>
      <w:r w:rsidR="00F8474F" w:rsidRPr="00F15210">
        <w:rPr>
          <w:rFonts w:ascii="Tahoma" w:hAnsi="Tahoma" w:cs="Tahoma"/>
          <w:bCs/>
          <w:sz w:val="20"/>
          <w:szCs w:val="20"/>
        </w:rPr>
        <w:t xml:space="preserve">олжны </w:t>
      </w:r>
      <w:r w:rsidR="009D2FA5" w:rsidRPr="00F15210">
        <w:rPr>
          <w:rFonts w:ascii="Tahoma" w:hAnsi="Tahoma" w:cs="Tahoma"/>
          <w:bCs/>
          <w:sz w:val="20"/>
          <w:szCs w:val="20"/>
        </w:rPr>
        <w:t xml:space="preserve">быть включены </w:t>
      </w:r>
      <w:r w:rsidR="00F8474F" w:rsidRPr="00F15210">
        <w:rPr>
          <w:rFonts w:ascii="Tahoma" w:hAnsi="Tahoma" w:cs="Tahoma"/>
          <w:sz w:val="20"/>
          <w:szCs w:val="20"/>
        </w:rPr>
        <w:t>все</w:t>
      </w:r>
      <w:r w:rsidR="00667BA5" w:rsidRPr="00F15210">
        <w:rPr>
          <w:rFonts w:ascii="Tahoma" w:hAnsi="Tahoma" w:cs="Tahoma"/>
          <w:sz w:val="20"/>
          <w:szCs w:val="20"/>
        </w:rPr>
        <w:t xml:space="preserve"> </w:t>
      </w:r>
      <w:r w:rsidR="0007650F" w:rsidRPr="00F15210">
        <w:rPr>
          <w:rFonts w:ascii="Tahoma" w:hAnsi="Tahoma" w:cs="Tahoma"/>
          <w:sz w:val="20"/>
          <w:szCs w:val="20"/>
        </w:rPr>
        <w:t xml:space="preserve">фактические </w:t>
      </w:r>
      <w:r w:rsidR="00667BA5" w:rsidRPr="00F15210">
        <w:rPr>
          <w:rFonts w:ascii="Tahoma" w:hAnsi="Tahoma" w:cs="Tahoma"/>
          <w:sz w:val="20"/>
          <w:szCs w:val="20"/>
        </w:rPr>
        <w:t>трудозатраты сотрудников Исполнителя</w:t>
      </w:r>
      <w:r w:rsidR="00F8474F" w:rsidRPr="00F15210">
        <w:rPr>
          <w:rFonts w:ascii="Tahoma" w:hAnsi="Tahoma" w:cs="Tahoma"/>
          <w:sz w:val="20"/>
          <w:szCs w:val="20"/>
        </w:rPr>
        <w:t xml:space="preserve">, включая </w:t>
      </w:r>
      <w:r w:rsidR="00667BA5" w:rsidRPr="00F15210">
        <w:rPr>
          <w:rFonts w:ascii="Tahoma" w:hAnsi="Tahoma" w:cs="Tahoma"/>
          <w:sz w:val="20"/>
          <w:szCs w:val="20"/>
        </w:rPr>
        <w:t>исследование причин обращения, взаимодействие с сотрудниками заказчика и т.д.</w:t>
      </w:r>
    </w:p>
    <w:p w14:paraId="16E5C34E" w14:textId="11FAF39C" w:rsidR="00667BA5" w:rsidRPr="00F15210" w:rsidRDefault="00667BA5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 xml:space="preserve">Обработка </w:t>
      </w:r>
      <w:r w:rsidR="00A17BB2" w:rsidRPr="00F15210">
        <w:rPr>
          <w:rFonts w:ascii="Tahoma" w:hAnsi="Tahoma" w:cs="Tahoma"/>
          <w:b/>
          <w:color w:val="auto"/>
          <w:sz w:val="20"/>
          <w:szCs w:val="20"/>
        </w:rPr>
        <w:t>«З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апросов на изменение</w:t>
      </w:r>
      <w:r w:rsidR="00A17BB2" w:rsidRPr="00F15210">
        <w:rPr>
          <w:rFonts w:ascii="Tahoma" w:hAnsi="Tahoma" w:cs="Tahoma"/>
          <w:b/>
          <w:color w:val="auto"/>
          <w:sz w:val="20"/>
          <w:szCs w:val="20"/>
        </w:rPr>
        <w:t>»</w:t>
      </w:r>
    </w:p>
    <w:p w14:paraId="078256D7" w14:textId="76669FB1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После классификации сотрудники Исполнителя </w:t>
      </w:r>
      <w:r w:rsidR="00A17BB2" w:rsidRPr="00F15210">
        <w:rPr>
          <w:rFonts w:ascii="Tahoma" w:hAnsi="Tahoma" w:cs="Tahoma"/>
          <w:sz w:val="20"/>
          <w:szCs w:val="20"/>
        </w:rPr>
        <w:t xml:space="preserve">должны </w:t>
      </w:r>
      <w:r w:rsidRPr="00F15210">
        <w:rPr>
          <w:rFonts w:ascii="Tahoma" w:hAnsi="Tahoma" w:cs="Tahoma"/>
          <w:sz w:val="20"/>
          <w:szCs w:val="20"/>
        </w:rPr>
        <w:t>выполн</w:t>
      </w:r>
      <w:r w:rsidR="00A17BB2" w:rsidRPr="00F15210">
        <w:rPr>
          <w:rFonts w:ascii="Tahoma" w:hAnsi="Tahoma" w:cs="Tahoma"/>
          <w:sz w:val="20"/>
          <w:szCs w:val="20"/>
        </w:rPr>
        <w:t>ить</w:t>
      </w:r>
      <w:r w:rsidRPr="00F15210">
        <w:rPr>
          <w:rFonts w:ascii="Tahoma" w:hAnsi="Tahoma" w:cs="Tahoma"/>
          <w:sz w:val="20"/>
          <w:szCs w:val="20"/>
        </w:rPr>
        <w:t xml:space="preserve"> предварительное исследование требований, а также возможности и способ</w:t>
      </w:r>
      <w:r w:rsidR="00A17BB2" w:rsidRPr="00F15210">
        <w:rPr>
          <w:rFonts w:ascii="Tahoma" w:hAnsi="Tahoma" w:cs="Tahoma"/>
          <w:sz w:val="20"/>
          <w:szCs w:val="20"/>
        </w:rPr>
        <w:t>ы</w:t>
      </w:r>
      <w:r w:rsidRPr="00F15210">
        <w:rPr>
          <w:rFonts w:ascii="Tahoma" w:hAnsi="Tahoma" w:cs="Tahoma"/>
          <w:sz w:val="20"/>
          <w:szCs w:val="20"/>
        </w:rPr>
        <w:t xml:space="preserve"> реализации, котор</w:t>
      </w:r>
      <w:r w:rsidR="00A17BB2" w:rsidRPr="00F15210">
        <w:rPr>
          <w:rFonts w:ascii="Tahoma" w:hAnsi="Tahoma" w:cs="Tahoma"/>
          <w:sz w:val="20"/>
          <w:szCs w:val="20"/>
        </w:rPr>
        <w:t>ые</w:t>
      </w:r>
      <w:r w:rsidRPr="00F15210">
        <w:rPr>
          <w:rFonts w:ascii="Tahoma" w:hAnsi="Tahoma" w:cs="Tahoma"/>
          <w:sz w:val="20"/>
          <w:szCs w:val="20"/>
        </w:rPr>
        <w:t xml:space="preserve"> согласовыва</w:t>
      </w:r>
      <w:r w:rsidR="00A17BB2" w:rsidRPr="00F15210">
        <w:rPr>
          <w:rFonts w:ascii="Tahoma" w:hAnsi="Tahoma" w:cs="Tahoma"/>
          <w:sz w:val="20"/>
          <w:szCs w:val="20"/>
        </w:rPr>
        <w:t>ю</w:t>
      </w:r>
      <w:r w:rsidRPr="00F15210">
        <w:rPr>
          <w:rFonts w:ascii="Tahoma" w:hAnsi="Tahoma" w:cs="Tahoma"/>
          <w:sz w:val="20"/>
          <w:szCs w:val="20"/>
        </w:rPr>
        <w:t>тся с Заказчиком. По итогам выполняется детальное проектирование и подготовка документа «Запрос на изменение». Докуме</w:t>
      </w:r>
      <w:r w:rsidR="00A17BB2" w:rsidRPr="00F15210">
        <w:rPr>
          <w:rFonts w:ascii="Tahoma" w:hAnsi="Tahoma" w:cs="Tahoma"/>
          <w:sz w:val="20"/>
          <w:szCs w:val="20"/>
        </w:rPr>
        <w:t xml:space="preserve">нт содержит описание модификаций и </w:t>
      </w:r>
      <w:r w:rsidRPr="00F15210">
        <w:rPr>
          <w:rFonts w:ascii="Tahoma" w:hAnsi="Tahoma" w:cs="Tahoma"/>
          <w:sz w:val="20"/>
          <w:szCs w:val="20"/>
        </w:rPr>
        <w:t>настро</w:t>
      </w:r>
      <w:r w:rsidR="00A17BB2" w:rsidRPr="00F15210">
        <w:rPr>
          <w:rFonts w:ascii="Tahoma" w:hAnsi="Tahoma" w:cs="Tahoma"/>
          <w:sz w:val="20"/>
          <w:szCs w:val="20"/>
        </w:rPr>
        <w:t>е</w:t>
      </w:r>
      <w:r w:rsidRPr="00F15210">
        <w:rPr>
          <w:rFonts w:ascii="Tahoma" w:hAnsi="Tahoma" w:cs="Tahoma"/>
          <w:sz w:val="20"/>
          <w:szCs w:val="20"/>
        </w:rPr>
        <w:t>к, котор</w:t>
      </w:r>
      <w:r w:rsidR="00A17BB2" w:rsidRPr="00F15210">
        <w:rPr>
          <w:rFonts w:ascii="Tahoma" w:hAnsi="Tahoma" w:cs="Tahoma"/>
          <w:sz w:val="20"/>
          <w:szCs w:val="20"/>
        </w:rPr>
        <w:t>ые</w:t>
      </w:r>
      <w:r w:rsidRPr="00F15210">
        <w:rPr>
          <w:rFonts w:ascii="Tahoma" w:hAnsi="Tahoma" w:cs="Tahoma"/>
          <w:sz w:val="20"/>
          <w:szCs w:val="20"/>
        </w:rPr>
        <w:t xml:space="preserve"> необходимо выполнить, сроки и трудоемкость выполнения данн</w:t>
      </w:r>
      <w:r w:rsidR="00A17BB2" w:rsidRPr="00F15210">
        <w:rPr>
          <w:rFonts w:ascii="Tahoma" w:hAnsi="Tahoma" w:cs="Tahoma"/>
          <w:sz w:val="20"/>
          <w:szCs w:val="20"/>
        </w:rPr>
        <w:t>ых</w:t>
      </w:r>
      <w:r w:rsidRPr="00F15210">
        <w:rPr>
          <w:rFonts w:ascii="Tahoma" w:hAnsi="Tahoma" w:cs="Tahoma"/>
          <w:sz w:val="20"/>
          <w:szCs w:val="20"/>
        </w:rPr>
        <w:t xml:space="preserve"> модификаци</w:t>
      </w:r>
      <w:r w:rsidR="00A17BB2" w:rsidRPr="00F15210">
        <w:rPr>
          <w:rFonts w:ascii="Tahoma" w:hAnsi="Tahoma" w:cs="Tahoma"/>
          <w:sz w:val="20"/>
          <w:szCs w:val="20"/>
        </w:rPr>
        <w:t xml:space="preserve">й и </w:t>
      </w:r>
      <w:r w:rsidRPr="00F15210">
        <w:rPr>
          <w:rFonts w:ascii="Tahoma" w:hAnsi="Tahoma" w:cs="Tahoma"/>
          <w:sz w:val="20"/>
          <w:szCs w:val="20"/>
        </w:rPr>
        <w:t>настро</w:t>
      </w:r>
      <w:r w:rsidR="00A17BB2" w:rsidRPr="00F15210">
        <w:rPr>
          <w:rFonts w:ascii="Tahoma" w:hAnsi="Tahoma" w:cs="Tahoma"/>
          <w:sz w:val="20"/>
          <w:szCs w:val="20"/>
        </w:rPr>
        <w:t>е</w:t>
      </w:r>
      <w:r w:rsidRPr="00F15210">
        <w:rPr>
          <w:rFonts w:ascii="Tahoma" w:hAnsi="Tahoma" w:cs="Tahoma"/>
          <w:sz w:val="20"/>
          <w:szCs w:val="20"/>
        </w:rPr>
        <w:t xml:space="preserve">к, срок приемки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ОСЗ и срок гарантии.</w:t>
      </w:r>
    </w:p>
    <w:p w14:paraId="2E4A1EDE" w14:textId="13366C5E" w:rsidR="00667BA5" w:rsidRPr="00F15210" w:rsidRDefault="0007650F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Т</w:t>
      </w:r>
      <w:r w:rsidR="00667BA5" w:rsidRPr="00F15210">
        <w:rPr>
          <w:rFonts w:ascii="Tahoma" w:hAnsi="Tahoma" w:cs="Tahoma"/>
          <w:sz w:val="20"/>
          <w:szCs w:val="20"/>
        </w:rPr>
        <w:t xml:space="preserve">рудоемкость </w:t>
      </w:r>
      <w:r w:rsidR="00566B78">
        <w:rPr>
          <w:rFonts w:ascii="Tahoma" w:hAnsi="Tahoma" w:cs="Tahoma"/>
          <w:sz w:val="20"/>
          <w:szCs w:val="20"/>
        </w:rPr>
        <w:t>услуг</w:t>
      </w:r>
      <w:r w:rsidR="00667BA5" w:rsidRPr="00F15210">
        <w:rPr>
          <w:rFonts w:ascii="Tahoma" w:hAnsi="Tahoma" w:cs="Tahoma"/>
          <w:sz w:val="20"/>
          <w:szCs w:val="20"/>
        </w:rPr>
        <w:t xml:space="preserve"> </w:t>
      </w:r>
      <w:r w:rsidRPr="00F15210">
        <w:rPr>
          <w:rFonts w:ascii="Tahoma" w:hAnsi="Tahoma" w:cs="Tahoma"/>
          <w:sz w:val="20"/>
          <w:szCs w:val="20"/>
        </w:rPr>
        <w:t xml:space="preserve">по </w:t>
      </w:r>
      <w:r w:rsidR="00667BA5" w:rsidRPr="00F15210">
        <w:rPr>
          <w:rFonts w:ascii="Tahoma" w:hAnsi="Tahoma" w:cs="Tahoma"/>
          <w:sz w:val="20"/>
          <w:szCs w:val="20"/>
        </w:rPr>
        <w:t>Запрос</w:t>
      </w:r>
      <w:r w:rsidRPr="00F15210">
        <w:rPr>
          <w:rFonts w:ascii="Tahoma" w:hAnsi="Tahoma" w:cs="Tahoma"/>
          <w:sz w:val="20"/>
          <w:szCs w:val="20"/>
        </w:rPr>
        <w:t>у</w:t>
      </w:r>
      <w:r w:rsidR="00667BA5" w:rsidRPr="00F15210">
        <w:rPr>
          <w:rFonts w:ascii="Tahoma" w:hAnsi="Tahoma" w:cs="Tahoma"/>
          <w:sz w:val="20"/>
          <w:szCs w:val="20"/>
        </w:rPr>
        <w:t xml:space="preserve"> на изменение </w:t>
      </w:r>
      <w:r w:rsidRPr="00F15210">
        <w:rPr>
          <w:rFonts w:ascii="Tahoma" w:hAnsi="Tahoma" w:cs="Tahoma"/>
          <w:sz w:val="20"/>
          <w:szCs w:val="20"/>
        </w:rPr>
        <w:t xml:space="preserve">должна </w:t>
      </w:r>
      <w:r w:rsidR="00667BA5" w:rsidRPr="00F15210">
        <w:rPr>
          <w:rFonts w:ascii="Tahoma" w:hAnsi="Tahoma" w:cs="Tahoma"/>
          <w:sz w:val="20"/>
          <w:szCs w:val="20"/>
        </w:rPr>
        <w:t>составлят</w:t>
      </w:r>
      <w:r w:rsidRPr="00F15210">
        <w:rPr>
          <w:rFonts w:ascii="Tahoma" w:hAnsi="Tahoma" w:cs="Tahoma"/>
          <w:sz w:val="20"/>
          <w:szCs w:val="20"/>
        </w:rPr>
        <w:t>ь</w:t>
      </w:r>
      <w:r w:rsidR="00667BA5" w:rsidRPr="00F15210">
        <w:rPr>
          <w:rFonts w:ascii="Tahoma" w:hAnsi="Tahoma" w:cs="Tahoma"/>
          <w:sz w:val="20"/>
          <w:szCs w:val="20"/>
        </w:rPr>
        <w:t xml:space="preserve"> </w:t>
      </w:r>
      <w:r w:rsidRPr="00F15210">
        <w:rPr>
          <w:rFonts w:ascii="Tahoma" w:hAnsi="Tahoma" w:cs="Tahoma"/>
          <w:sz w:val="20"/>
          <w:szCs w:val="20"/>
        </w:rPr>
        <w:t xml:space="preserve">не менее </w:t>
      </w:r>
      <w:r w:rsidR="00667BA5" w:rsidRPr="00F15210">
        <w:rPr>
          <w:rFonts w:ascii="Tahoma" w:hAnsi="Tahoma" w:cs="Tahoma"/>
          <w:sz w:val="20"/>
          <w:szCs w:val="20"/>
        </w:rPr>
        <w:t>8 человеко-часов</w:t>
      </w:r>
      <w:r w:rsidR="002F0F86" w:rsidRPr="00F15210">
        <w:rPr>
          <w:rFonts w:ascii="Tahoma" w:hAnsi="Tahoma" w:cs="Tahoma"/>
          <w:sz w:val="20"/>
          <w:szCs w:val="20"/>
        </w:rPr>
        <w:t xml:space="preserve">, иначе это обращение необходимо </w:t>
      </w:r>
      <w:proofErr w:type="spellStart"/>
      <w:r w:rsidR="002F0F86" w:rsidRPr="00F15210">
        <w:rPr>
          <w:rFonts w:ascii="Tahoma" w:hAnsi="Tahoma" w:cs="Tahoma"/>
          <w:sz w:val="20"/>
          <w:szCs w:val="20"/>
        </w:rPr>
        <w:t>переклассифицировать</w:t>
      </w:r>
      <w:proofErr w:type="spellEnd"/>
      <w:r w:rsidR="00667BA5" w:rsidRPr="00F15210">
        <w:rPr>
          <w:rFonts w:ascii="Tahoma" w:hAnsi="Tahoma" w:cs="Tahoma"/>
          <w:sz w:val="20"/>
          <w:szCs w:val="20"/>
        </w:rPr>
        <w:t>.</w:t>
      </w:r>
    </w:p>
    <w:p w14:paraId="6C8EFD4B" w14:textId="1329D72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анализа и последующей реализации Запроса на изменение </w:t>
      </w:r>
      <w:r w:rsidR="0007650F" w:rsidRPr="00F15210">
        <w:rPr>
          <w:rFonts w:ascii="Tahoma" w:hAnsi="Tahoma" w:cs="Tahoma"/>
          <w:sz w:val="20"/>
          <w:szCs w:val="20"/>
        </w:rPr>
        <w:t xml:space="preserve">должны </w:t>
      </w:r>
      <w:r w:rsidRPr="00F15210">
        <w:rPr>
          <w:rFonts w:ascii="Tahoma" w:hAnsi="Tahoma" w:cs="Tahoma"/>
          <w:sz w:val="20"/>
          <w:szCs w:val="20"/>
        </w:rPr>
        <w:t>устанавливат</w:t>
      </w:r>
      <w:r w:rsidR="0007650F" w:rsidRPr="00F15210">
        <w:rPr>
          <w:rFonts w:ascii="Tahoma" w:hAnsi="Tahoma" w:cs="Tahoma"/>
          <w:sz w:val="20"/>
          <w:szCs w:val="20"/>
        </w:rPr>
        <w:t>ь</w:t>
      </w:r>
      <w:r w:rsidRPr="00F15210">
        <w:rPr>
          <w:rFonts w:ascii="Tahoma" w:hAnsi="Tahoma" w:cs="Tahoma"/>
          <w:sz w:val="20"/>
          <w:szCs w:val="20"/>
        </w:rPr>
        <w:t>ся индивидуально по согласованию с Ответственным за соглашение со стороны Заказчика (ОСЗ), но с учетом следующих ограничений:</w:t>
      </w:r>
    </w:p>
    <w:p w14:paraId="44980D7F" w14:textId="3DC99779" w:rsidR="00667BA5" w:rsidRPr="00F15210" w:rsidRDefault="00667BA5" w:rsidP="00F15210">
      <w:pPr>
        <w:pStyle w:val="af5"/>
        <w:numPr>
          <w:ilvl w:val="0"/>
          <w:numId w:val="3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выполнения модификации/настройки – определяются индивидуально с учетом трудоемкости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и текущей загрузки специалистов Исполнителя</w:t>
      </w:r>
      <w:r w:rsidR="0007650F" w:rsidRPr="00F15210">
        <w:rPr>
          <w:rFonts w:ascii="Tahoma" w:hAnsi="Tahoma" w:cs="Tahoma"/>
          <w:sz w:val="20"/>
          <w:szCs w:val="20"/>
        </w:rPr>
        <w:t xml:space="preserve"> и Заказчика</w:t>
      </w:r>
      <w:r w:rsidRPr="00F15210">
        <w:rPr>
          <w:rFonts w:ascii="Tahoma" w:hAnsi="Tahoma" w:cs="Tahoma"/>
          <w:sz w:val="20"/>
          <w:szCs w:val="20"/>
        </w:rPr>
        <w:t>;</w:t>
      </w:r>
    </w:p>
    <w:p w14:paraId="184AA6AB" w14:textId="5D8C5C03" w:rsidR="00667BA5" w:rsidRPr="00F15210" w:rsidRDefault="00667BA5" w:rsidP="00F15210">
      <w:pPr>
        <w:pStyle w:val="af5"/>
        <w:numPr>
          <w:ilvl w:val="0"/>
          <w:numId w:val="3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приемки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Заказчиком при тестовой эксплуатации (на тестовой базе) – не более 10 (десяти) рабочих дней с момента передачи результата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Заказчику;</w:t>
      </w:r>
    </w:p>
    <w:p w14:paraId="02E8A652" w14:textId="32113BAD" w:rsidR="00667BA5" w:rsidRPr="00F15210" w:rsidRDefault="00667BA5" w:rsidP="00F15210">
      <w:pPr>
        <w:pStyle w:val="af5"/>
        <w:numPr>
          <w:ilvl w:val="0"/>
          <w:numId w:val="3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приемки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Заказчиком при опытной эксплуатации (на рабочей базе) – не более 10 (десяти) рабочих дней с момента передачи результата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Заказчику;</w:t>
      </w:r>
    </w:p>
    <w:p w14:paraId="3241541C" w14:textId="42E5A337" w:rsidR="00667BA5" w:rsidRPr="00F15210" w:rsidRDefault="00667BA5" w:rsidP="00F15210">
      <w:pPr>
        <w:pStyle w:val="af5"/>
        <w:numPr>
          <w:ilvl w:val="0"/>
          <w:numId w:val="3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гарантийной поддержки – в течение 1 (одного) месяца после приемки </w:t>
      </w:r>
      <w:r w:rsidR="00D42BD4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Заказчиком, но не более 2 (двух) месяцев с момента передачи выполненной модификации/настройки Заказчику на тестирование.</w:t>
      </w:r>
    </w:p>
    <w:p w14:paraId="441EDA14" w14:textId="517D925E" w:rsidR="00072CA8" w:rsidRPr="00F15210" w:rsidRDefault="00072CA8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Заказчик должен согласовать документ «Запрос на изменение», после этого он должен передаваться на реализацию Исполнителю.</w:t>
      </w:r>
    </w:p>
    <w:p w14:paraId="0F44721F" w14:textId="15BD3A14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Согласование </w:t>
      </w:r>
      <w:r w:rsidR="00072CA8" w:rsidRPr="00F15210">
        <w:rPr>
          <w:rFonts w:ascii="Tahoma" w:hAnsi="Tahoma" w:cs="Tahoma"/>
          <w:sz w:val="20"/>
          <w:szCs w:val="20"/>
        </w:rPr>
        <w:t>документа «</w:t>
      </w:r>
      <w:r w:rsidRPr="00F15210">
        <w:rPr>
          <w:rFonts w:ascii="Tahoma" w:hAnsi="Tahoma" w:cs="Tahoma"/>
          <w:sz w:val="20"/>
          <w:szCs w:val="20"/>
        </w:rPr>
        <w:t>Запрос на изменение</w:t>
      </w:r>
      <w:r w:rsidR="00072CA8" w:rsidRPr="00F15210">
        <w:rPr>
          <w:rFonts w:ascii="Tahoma" w:hAnsi="Tahoma" w:cs="Tahoma"/>
          <w:sz w:val="20"/>
          <w:szCs w:val="20"/>
        </w:rPr>
        <w:t>»</w:t>
      </w:r>
      <w:r w:rsidRPr="00F15210">
        <w:rPr>
          <w:rFonts w:ascii="Tahoma" w:hAnsi="Tahoma" w:cs="Tahoma"/>
          <w:sz w:val="20"/>
          <w:szCs w:val="20"/>
        </w:rPr>
        <w:t xml:space="preserve"> и последующая приемка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07650F" w:rsidRPr="00F15210">
        <w:rPr>
          <w:rFonts w:ascii="Tahoma" w:hAnsi="Tahoma" w:cs="Tahoma"/>
          <w:sz w:val="20"/>
          <w:szCs w:val="20"/>
        </w:rPr>
        <w:t xml:space="preserve">должна </w:t>
      </w:r>
      <w:r w:rsidRPr="00F15210">
        <w:rPr>
          <w:rFonts w:ascii="Tahoma" w:hAnsi="Tahoma" w:cs="Tahoma"/>
          <w:sz w:val="20"/>
          <w:szCs w:val="20"/>
        </w:rPr>
        <w:t>осуществлят</w:t>
      </w:r>
      <w:r w:rsidR="0007650F" w:rsidRPr="00F15210">
        <w:rPr>
          <w:rFonts w:ascii="Tahoma" w:hAnsi="Tahoma" w:cs="Tahoma"/>
          <w:sz w:val="20"/>
          <w:szCs w:val="20"/>
        </w:rPr>
        <w:t>ь</w:t>
      </w:r>
      <w:r w:rsidRPr="00F15210">
        <w:rPr>
          <w:rFonts w:ascii="Tahoma" w:hAnsi="Tahoma" w:cs="Tahoma"/>
          <w:sz w:val="20"/>
          <w:szCs w:val="20"/>
        </w:rPr>
        <w:t>ся сторонами в электронном виде с использованием e-</w:t>
      </w:r>
      <w:proofErr w:type="spellStart"/>
      <w:r w:rsidRPr="00F15210">
        <w:rPr>
          <w:rFonts w:ascii="Tahoma" w:hAnsi="Tahoma" w:cs="Tahoma"/>
          <w:sz w:val="20"/>
          <w:szCs w:val="20"/>
        </w:rPr>
        <w:t>mail</w:t>
      </w:r>
      <w:proofErr w:type="spellEnd"/>
      <w:r w:rsidRPr="00F15210">
        <w:rPr>
          <w:rFonts w:ascii="Tahoma" w:hAnsi="Tahoma" w:cs="Tahoma"/>
          <w:sz w:val="20"/>
          <w:szCs w:val="20"/>
        </w:rPr>
        <w:t xml:space="preserve"> или</w:t>
      </w:r>
      <w:r w:rsidR="0007650F" w:rsidRPr="00F15210">
        <w:rPr>
          <w:rFonts w:ascii="Tahoma" w:hAnsi="Tahoma" w:cs="Tahoma"/>
          <w:sz w:val="20"/>
          <w:szCs w:val="20"/>
        </w:rPr>
        <w:t xml:space="preserve"> </w:t>
      </w:r>
      <w:r w:rsidRPr="00F15210">
        <w:rPr>
          <w:rFonts w:ascii="Tahoma" w:hAnsi="Tahoma" w:cs="Tahoma"/>
          <w:sz w:val="20"/>
          <w:szCs w:val="20"/>
        </w:rPr>
        <w:t>сайта поддержки</w:t>
      </w:r>
      <w:r w:rsidR="0007650F" w:rsidRPr="00F15210">
        <w:rPr>
          <w:rFonts w:ascii="Tahoma" w:hAnsi="Tahoma" w:cs="Tahoma"/>
          <w:sz w:val="20"/>
          <w:szCs w:val="20"/>
        </w:rPr>
        <w:t xml:space="preserve"> (при наличии)</w:t>
      </w:r>
      <w:r w:rsidRPr="00F15210">
        <w:rPr>
          <w:rFonts w:ascii="Tahoma" w:hAnsi="Tahoma" w:cs="Tahoma"/>
          <w:sz w:val="20"/>
          <w:szCs w:val="20"/>
        </w:rPr>
        <w:t xml:space="preserve">. В случае приемки результатов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</w:t>
      </w:r>
      <w:r w:rsidR="0007650F" w:rsidRPr="00F15210">
        <w:rPr>
          <w:rFonts w:ascii="Tahoma" w:hAnsi="Tahoma" w:cs="Tahoma"/>
          <w:sz w:val="20"/>
          <w:szCs w:val="20"/>
        </w:rPr>
        <w:t xml:space="preserve"> (ОСЗ)</w:t>
      </w:r>
      <w:r w:rsidRPr="00F15210">
        <w:rPr>
          <w:rFonts w:ascii="Tahoma" w:hAnsi="Tahoma" w:cs="Tahoma"/>
          <w:sz w:val="20"/>
          <w:szCs w:val="20"/>
        </w:rPr>
        <w:t xml:space="preserve"> направляет Исполнителю соответствующее подтверждение, а в случае отказа от приемки – отказ с перечнем несоответствий для исправления. При отсутствии подтверждения или отказа от приема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при истечении срока приемки Заказчиком запрос на изменение считается принятым</w:t>
      </w:r>
      <w:r w:rsidR="0007650F" w:rsidRPr="00F15210">
        <w:rPr>
          <w:rFonts w:ascii="Tahoma" w:hAnsi="Tahoma" w:cs="Tahoma"/>
          <w:sz w:val="20"/>
          <w:szCs w:val="20"/>
        </w:rPr>
        <w:t xml:space="preserve"> автоматически.</w:t>
      </w:r>
    </w:p>
    <w:p w14:paraId="4FDABF5D" w14:textId="0E4BB2E9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Трудозатраты Исполнителя на предварительное исследование, способов реализации, детальное проектирование</w:t>
      </w:r>
      <w:r w:rsidR="00A1779D" w:rsidRPr="00F15210">
        <w:rPr>
          <w:rFonts w:ascii="Tahoma" w:hAnsi="Tahoma" w:cs="Tahoma"/>
          <w:sz w:val="20"/>
          <w:szCs w:val="20"/>
        </w:rPr>
        <w:t xml:space="preserve"> и формирование документа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A1779D" w:rsidRPr="00F15210">
        <w:rPr>
          <w:rFonts w:ascii="Tahoma" w:hAnsi="Tahoma" w:cs="Tahoma"/>
          <w:sz w:val="20"/>
          <w:szCs w:val="20"/>
        </w:rPr>
        <w:t>«</w:t>
      </w:r>
      <w:r w:rsidRPr="00F15210">
        <w:rPr>
          <w:rFonts w:ascii="Tahoma" w:hAnsi="Tahoma" w:cs="Tahoma"/>
          <w:sz w:val="20"/>
          <w:szCs w:val="20"/>
        </w:rPr>
        <w:t>Запрос на изменение</w:t>
      </w:r>
      <w:r w:rsidR="00A1779D" w:rsidRPr="00F15210">
        <w:rPr>
          <w:rFonts w:ascii="Tahoma" w:hAnsi="Tahoma" w:cs="Tahoma"/>
          <w:sz w:val="20"/>
          <w:szCs w:val="20"/>
        </w:rPr>
        <w:t>»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A1779D" w:rsidRPr="00F15210">
        <w:rPr>
          <w:rFonts w:ascii="Tahoma" w:hAnsi="Tahoma" w:cs="Tahoma"/>
          <w:sz w:val="20"/>
          <w:szCs w:val="20"/>
        </w:rPr>
        <w:t xml:space="preserve">должны учитываться отдельным пунктом в квартальном отчете и подлежат </w:t>
      </w:r>
      <w:r w:rsidRPr="00F15210">
        <w:rPr>
          <w:rFonts w:ascii="Tahoma" w:hAnsi="Tahoma" w:cs="Tahoma"/>
          <w:sz w:val="20"/>
          <w:szCs w:val="20"/>
        </w:rPr>
        <w:t>оплате Заказчиком</w:t>
      </w:r>
      <w:r w:rsidR="00597ED8" w:rsidRPr="00F15210">
        <w:rPr>
          <w:rFonts w:ascii="Tahoma" w:hAnsi="Tahoma" w:cs="Tahoma"/>
          <w:sz w:val="20"/>
          <w:szCs w:val="20"/>
        </w:rPr>
        <w:t>,</w:t>
      </w:r>
      <w:r w:rsidR="00A1779D" w:rsidRPr="00F15210">
        <w:rPr>
          <w:rFonts w:ascii="Tahoma" w:hAnsi="Tahoma" w:cs="Tahoma"/>
          <w:sz w:val="20"/>
          <w:szCs w:val="20"/>
        </w:rPr>
        <w:t xml:space="preserve"> </w:t>
      </w:r>
      <w:r w:rsidRPr="00F15210">
        <w:rPr>
          <w:rFonts w:ascii="Tahoma" w:hAnsi="Tahoma" w:cs="Tahoma"/>
          <w:sz w:val="20"/>
          <w:szCs w:val="20"/>
        </w:rPr>
        <w:t xml:space="preserve">даже если </w:t>
      </w:r>
      <w:r w:rsidR="00597ED8" w:rsidRPr="00F15210">
        <w:rPr>
          <w:rFonts w:ascii="Tahoma" w:hAnsi="Tahoma" w:cs="Tahoma"/>
          <w:sz w:val="20"/>
          <w:szCs w:val="20"/>
        </w:rPr>
        <w:t>Заказчик отказался от реализации Запроса на изменение</w:t>
      </w:r>
      <w:r w:rsidR="002F0F86" w:rsidRPr="00F15210">
        <w:rPr>
          <w:rFonts w:ascii="Tahoma" w:hAnsi="Tahoma" w:cs="Tahoma"/>
          <w:sz w:val="20"/>
          <w:szCs w:val="20"/>
        </w:rPr>
        <w:t xml:space="preserve"> (после предоставления Исполнителем документа «Запрос на изменение»)</w:t>
      </w:r>
      <w:r w:rsidR="00597ED8" w:rsidRPr="00F15210">
        <w:rPr>
          <w:rFonts w:ascii="Tahoma" w:hAnsi="Tahoma" w:cs="Tahoma"/>
          <w:sz w:val="20"/>
          <w:szCs w:val="20"/>
        </w:rPr>
        <w:t>.</w:t>
      </w:r>
    </w:p>
    <w:p w14:paraId="16F3982B" w14:textId="77777777" w:rsidR="00667BA5" w:rsidRPr="00F15210" w:rsidRDefault="00667BA5" w:rsidP="00F15210">
      <w:pPr>
        <w:pStyle w:val="6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Отчетность</w:t>
      </w:r>
    </w:p>
    <w:p w14:paraId="1A217A65" w14:textId="0C53487E" w:rsidR="00667BA5" w:rsidRPr="00F15210" w:rsidRDefault="00072CA8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После окончания отчетного квартала Исполнитель должен в течение 5 рабочих дней предоставить </w:t>
      </w:r>
      <w:r w:rsidR="00667BA5" w:rsidRPr="00F15210">
        <w:rPr>
          <w:rFonts w:ascii="Tahoma" w:hAnsi="Tahoma" w:cs="Tahoma"/>
          <w:sz w:val="20"/>
          <w:szCs w:val="20"/>
        </w:rPr>
        <w:t>Ежеквартальный отчет</w:t>
      </w:r>
      <w:r w:rsidRPr="00F15210">
        <w:rPr>
          <w:rFonts w:ascii="Tahoma" w:hAnsi="Tahoma" w:cs="Tahoma"/>
          <w:sz w:val="20"/>
          <w:szCs w:val="20"/>
        </w:rPr>
        <w:t xml:space="preserve">, который должен отображать </w:t>
      </w:r>
      <w:r w:rsidR="00667BA5" w:rsidRPr="00F15210">
        <w:rPr>
          <w:rFonts w:ascii="Tahoma" w:hAnsi="Tahoma" w:cs="Tahoma"/>
          <w:sz w:val="20"/>
          <w:szCs w:val="20"/>
        </w:rPr>
        <w:t xml:space="preserve">все </w:t>
      </w:r>
      <w:r w:rsidRPr="00F15210">
        <w:rPr>
          <w:rFonts w:ascii="Tahoma" w:hAnsi="Tahoma" w:cs="Tahoma"/>
          <w:sz w:val="20"/>
          <w:szCs w:val="20"/>
        </w:rPr>
        <w:t xml:space="preserve">фактически </w:t>
      </w:r>
      <w:r w:rsidR="00667BA5" w:rsidRPr="00F15210">
        <w:rPr>
          <w:rFonts w:ascii="Tahoma" w:hAnsi="Tahoma" w:cs="Tahoma"/>
          <w:sz w:val="20"/>
          <w:szCs w:val="20"/>
        </w:rPr>
        <w:t>выполненны</w:t>
      </w:r>
      <w:r w:rsidRPr="00F15210">
        <w:rPr>
          <w:rFonts w:ascii="Tahoma" w:hAnsi="Tahoma" w:cs="Tahoma"/>
          <w:sz w:val="20"/>
          <w:szCs w:val="20"/>
        </w:rPr>
        <w:t>е</w:t>
      </w:r>
      <w:r w:rsidR="00667BA5" w:rsidRPr="00F15210">
        <w:rPr>
          <w:rFonts w:ascii="Tahoma" w:hAnsi="Tahoma" w:cs="Tahoma"/>
          <w:sz w:val="20"/>
          <w:szCs w:val="20"/>
        </w:rPr>
        <w:t xml:space="preserve"> </w:t>
      </w:r>
      <w:r w:rsidR="00566B78">
        <w:rPr>
          <w:rFonts w:ascii="Tahoma" w:hAnsi="Tahoma" w:cs="Tahoma"/>
          <w:sz w:val="20"/>
          <w:szCs w:val="20"/>
        </w:rPr>
        <w:t>услуги</w:t>
      </w:r>
      <w:r w:rsidR="00667BA5" w:rsidRPr="00F15210">
        <w:rPr>
          <w:rFonts w:ascii="Tahoma" w:hAnsi="Tahoma" w:cs="Tahoma"/>
          <w:sz w:val="20"/>
          <w:szCs w:val="20"/>
        </w:rPr>
        <w:t xml:space="preserve"> за отчетный квартал</w:t>
      </w:r>
      <w:r w:rsidRPr="00F15210">
        <w:rPr>
          <w:rFonts w:ascii="Tahoma" w:hAnsi="Tahoma" w:cs="Tahoma"/>
          <w:sz w:val="20"/>
          <w:szCs w:val="20"/>
        </w:rPr>
        <w:t xml:space="preserve">. </w:t>
      </w:r>
      <w:r w:rsidR="00667BA5" w:rsidRPr="00F15210">
        <w:rPr>
          <w:rFonts w:ascii="Tahoma" w:hAnsi="Tahoma" w:cs="Tahoma"/>
          <w:sz w:val="20"/>
          <w:szCs w:val="20"/>
        </w:rPr>
        <w:t xml:space="preserve">В него </w:t>
      </w:r>
      <w:r w:rsidRPr="00F15210">
        <w:rPr>
          <w:rFonts w:ascii="Tahoma" w:hAnsi="Tahoma" w:cs="Tahoma"/>
          <w:sz w:val="20"/>
          <w:szCs w:val="20"/>
        </w:rPr>
        <w:t xml:space="preserve">должны </w:t>
      </w:r>
      <w:r w:rsidR="00667BA5" w:rsidRPr="00F15210">
        <w:rPr>
          <w:rFonts w:ascii="Tahoma" w:hAnsi="Tahoma" w:cs="Tahoma"/>
          <w:sz w:val="20"/>
          <w:szCs w:val="20"/>
        </w:rPr>
        <w:t>попадат</w:t>
      </w:r>
      <w:r w:rsidRPr="00F15210">
        <w:rPr>
          <w:rFonts w:ascii="Tahoma" w:hAnsi="Tahoma" w:cs="Tahoma"/>
          <w:sz w:val="20"/>
          <w:szCs w:val="20"/>
        </w:rPr>
        <w:t>ь</w:t>
      </w:r>
      <w:r w:rsidR="00667BA5" w:rsidRPr="00F15210">
        <w:rPr>
          <w:rFonts w:ascii="Tahoma" w:hAnsi="Tahoma" w:cs="Tahoma"/>
          <w:sz w:val="20"/>
          <w:szCs w:val="20"/>
        </w:rPr>
        <w:t xml:space="preserve"> все обращения</w:t>
      </w:r>
      <w:r w:rsidRPr="00F15210">
        <w:rPr>
          <w:rFonts w:ascii="Tahoma" w:hAnsi="Tahoma" w:cs="Tahoma"/>
          <w:sz w:val="20"/>
          <w:szCs w:val="20"/>
        </w:rPr>
        <w:t xml:space="preserve"> с типом «инцидент», «консультация» и «запрос на обслуживание»</w:t>
      </w:r>
      <w:r w:rsidR="00667BA5" w:rsidRPr="00F15210">
        <w:rPr>
          <w:rFonts w:ascii="Tahoma" w:hAnsi="Tahoma" w:cs="Tahoma"/>
          <w:sz w:val="20"/>
          <w:szCs w:val="20"/>
        </w:rPr>
        <w:t>, закрытые в отчетный квартал</w:t>
      </w:r>
      <w:r w:rsidRPr="00F15210">
        <w:rPr>
          <w:rFonts w:ascii="Tahoma" w:hAnsi="Tahoma" w:cs="Tahoma"/>
          <w:sz w:val="20"/>
          <w:szCs w:val="20"/>
        </w:rPr>
        <w:t>,</w:t>
      </w:r>
      <w:r w:rsidR="00667BA5" w:rsidRPr="00F15210">
        <w:rPr>
          <w:rFonts w:ascii="Tahoma" w:hAnsi="Tahoma" w:cs="Tahoma"/>
          <w:sz w:val="20"/>
          <w:szCs w:val="20"/>
        </w:rPr>
        <w:t xml:space="preserve"> все Запросы на изменение</w:t>
      </w:r>
      <w:r w:rsidR="00400683" w:rsidRPr="00F15210">
        <w:rPr>
          <w:rFonts w:ascii="Tahoma" w:hAnsi="Tahoma" w:cs="Tahoma"/>
          <w:sz w:val="20"/>
          <w:szCs w:val="20"/>
        </w:rPr>
        <w:t xml:space="preserve"> </w:t>
      </w:r>
      <w:r w:rsidR="002F0F86" w:rsidRPr="00F15210">
        <w:rPr>
          <w:rFonts w:ascii="Tahoma" w:hAnsi="Tahoma" w:cs="Tahoma"/>
          <w:sz w:val="20"/>
          <w:szCs w:val="20"/>
        </w:rPr>
        <w:t>(</w:t>
      </w:r>
      <w:r w:rsidR="00400683" w:rsidRPr="00F15210">
        <w:rPr>
          <w:rFonts w:ascii="Tahoma" w:hAnsi="Tahoma" w:cs="Tahoma"/>
          <w:sz w:val="20"/>
          <w:szCs w:val="20"/>
        </w:rPr>
        <w:t>вместе с подготовкой документа «Запрос на изменение»</w:t>
      </w:r>
      <w:r w:rsidR="002F0F86" w:rsidRPr="00F15210">
        <w:rPr>
          <w:rFonts w:ascii="Tahoma" w:hAnsi="Tahoma" w:cs="Tahoma"/>
          <w:sz w:val="20"/>
          <w:szCs w:val="20"/>
        </w:rPr>
        <w:t>),</w:t>
      </w:r>
      <w:r w:rsidR="00667BA5" w:rsidRPr="00F15210">
        <w:rPr>
          <w:rFonts w:ascii="Tahoma" w:hAnsi="Tahoma" w:cs="Tahoma"/>
          <w:sz w:val="20"/>
          <w:szCs w:val="20"/>
        </w:rPr>
        <w:t xml:space="preserve"> принятые в отчетный квартал</w:t>
      </w:r>
      <w:r w:rsidR="002F0F86" w:rsidRPr="00F15210">
        <w:rPr>
          <w:rFonts w:ascii="Tahoma" w:hAnsi="Tahoma" w:cs="Tahoma"/>
          <w:sz w:val="20"/>
          <w:szCs w:val="20"/>
        </w:rPr>
        <w:t>, а также все Запросы на изменения, прекращенные в отчетный квартал по инициативе Заказчика.</w:t>
      </w:r>
    </w:p>
    <w:p w14:paraId="11614731" w14:textId="14E79624" w:rsidR="00B14A8F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ОСЗ должен в течение 5 рабочих дней с момента получения </w:t>
      </w:r>
      <w:r w:rsidR="00400683" w:rsidRPr="00F15210">
        <w:rPr>
          <w:rFonts w:ascii="Tahoma" w:hAnsi="Tahoma" w:cs="Tahoma"/>
          <w:sz w:val="20"/>
          <w:szCs w:val="20"/>
        </w:rPr>
        <w:t xml:space="preserve">квартального </w:t>
      </w:r>
      <w:r w:rsidRPr="00F15210">
        <w:rPr>
          <w:rFonts w:ascii="Tahoma" w:hAnsi="Tahoma" w:cs="Tahoma"/>
          <w:sz w:val="20"/>
          <w:szCs w:val="20"/>
        </w:rPr>
        <w:t>отчета отправить подписанную копию или мотивированный отказ Исполнителю. По истечению данного срока отчет считается принятым.</w:t>
      </w:r>
    </w:p>
    <w:p w14:paraId="5D950A37" w14:textId="39B5C609" w:rsidR="00D42BD4" w:rsidRPr="00F15210" w:rsidRDefault="00D42BD4" w:rsidP="00D42BD4">
      <w:pPr>
        <w:pStyle w:val="6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EA350C">
        <w:rPr>
          <w:rFonts w:ascii="Tahoma" w:hAnsi="Tahoma" w:cs="Tahoma"/>
          <w:color w:val="auto"/>
          <w:sz w:val="20"/>
          <w:szCs w:val="20"/>
        </w:rPr>
        <w:t xml:space="preserve">При </w:t>
      </w:r>
      <w:r w:rsidRPr="00D42BD4">
        <w:rPr>
          <w:rFonts w:ascii="Tahoma" w:hAnsi="Tahoma" w:cs="Tahoma"/>
          <w:color w:val="auto"/>
          <w:sz w:val="20"/>
          <w:szCs w:val="20"/>
        </w:rPr>
        <w:t>оказании</w:t>
      </w:r>
      <w:r w:rsidRPr="00EA350C">
        <w:rPr>
          <w:rFonts w:ascii="Tahoma" w:hAnsi="Tahoma" w:cs="Tahoma"/>
          <w:color w:val="auto"/>
          <w:sz w:val="20"/>
          <w:szCs w:val="20"/>
        </w:rPr>
        <w:t xml:space="preserve"> услуг необходимо соблюдать требования по информационной безопасности, указанные в Приложении 1</w:t>
      </w:r>
      <w:r w:rsidRPr="00EA350C">
        <w:rPr>
          <w:rFonts w:ascii="Tahoma" w:hAnsi="Tahoma" w:cs="Tahoma"/>
          <w:sz w:val="20"/>
          <w:szCs w:val="20"/>
        </w:rPr>
        <w:t>.</w:t>
      </w:r>
    </w:p>
    <w:p w14:paraId="13779F53" w14:textId="77777777" w:rsidR="00B14A8F" w:rsidRPr="00F15210" w:rsidRDefault="00B14A8F" w:rsidP="00F15210">
      <w:pPr>
        <w:spacing w:after="0" w:line="240" w:lineRule="auto"/>
        <w:jc w:val="left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br w:type="page"/>
      </w:r>
    </w:p>
    <w:p w14:paraId="554A2EE1" w14:textId="79BC4730" w:rsidR="00B14A8F" w:rsidRPr="00F15210" w:rsidRDefault="00B14A8F" w:rsidP="00F15210">
      <w:pPr>
        <w:tabs>
          <w:tab w:val="left" w:pos="317"/>
        </w:tabs>
        <w:spacing w:after="0" w:line="240" w:lineRule="auto"/>
        <w:ind w:right="142"/>
        <w:jc w:val="right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Приложение 1</w:t>
      </w:r>
      <w:r w:rsidR="00D918AA">
        <w:rPr>
          <w:rFonts w:ascii="Tahoma" w:hAnsi="Tahoma" w:cs="Tahoma"/>
          <w:sz w:val="20"/>
          <w:szCs w:val="20"/>
        </w:rPr>
        <w:t xml:space="preserve"> к Техническому заданию</w:t>
      </w:r>
    </w:p>
    <w:p w14:paraId="37473640" w14:textId="77777777" w:rsidR="00B14A8F" w:rsidRPr="00F15210" w:rsidRDefault="00B14A8F" w:rsidP="00F15210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41F8FA09" w14:textId="77777777" w:rsidR="00B14A8F" w:rsidRPr="00F15210" w:rsidRDefault="00B14A8F" w:rsidP="00F15210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ТРЕБОВАНИЯ ПО ИНФОРМАЦИОННОЙ БЕЗОПАСНОСТИ</w:t>
      </w:r>
    </w:p>
    <w:p w14:paraId="079CFB5F" w14:textId="7E001CE8" w:rsidR="00B14A8F" w:rsidRPr="00F15210" w:rsidRDefault="00B14A8F" w:rsidP="00F15210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F15210">
        <w:rPr>
          <w:rFonts w:ascii="Tahoma" w:hAnsi="Tahoma" w:cs="Tahoma"/>
          <w:bCs/>
          <w:sz w:val="20"/>
          <w:szCs w:val="20"/>
        </w:rPr>
        <w:t>в части предоставления удаленного доступа третьим лицам,</w:t>
      </w:r>
      <w:r w:rsidRPr="00F15210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не являющихся работниками </w:t>
      </w:r>
      <w:r w:rsidR="00D918AA"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 w:rsidRPr="00F15210">
        <w:rPr>
          <w:rFonts w:ascii="Tahoma" w:hAnsi="Tahoma" w:cs="Tahoma"/>
          <w:color w:val="333333"/>
          <w:sz w:val="20"/>
          <w:szCs w:val="20"/>
          <w:shd w:val="clear" w:color="auto" w:fill="FFFFFF"/>
        </w:rPr>
        <w:t>Общества (юридические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F15210">
        <w:rPr>
          <w:rFonts w:ascii="Tahoma" w:hAnsi="Tahoma" w:cs="Tahoma"/>
          <w:color w:val="333333"/>
          <w:sz w:val="20"/>
          <w:szCs w:val="20"/>
          <w:shd w:val="clear" w:color="auto" w:fill="FFFFFF"/>
        </w:rPr>
        <w:t>самозанятые</w:t>
      </w:r>
      <w:proofErr w:type="spellEnd"/>
      <w:r w:rsidRPr="00F15210">
        <w:rPr>
          <w:rFonts w:ascii="Tahoma" w:hAnsi="Tahoma" w:cs="Tahoma"/>
          <w:color w:val="333333"/>
          <w:sz w:val="20"/>
          <w:szCs w:val="20"/>
          <w:shd w:val="clear" w:color="auto" w:fill="FFFFFF"/>
        </w:rPr>
        <w:t>)), оказывающих услуги по заказу Общества</w:t>
      </w:r>
    </w:p>
    <w:p w14:paraId="2C6425A8" w14:textId="77777777" w:rsidR="00B14A8F" w:rsidRPr="00F15210" w:rsidRDefault="00B14A8F" w:rsidP="00F15210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9057613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Термины и определения</w:t>
      </w:r>
    </w:p>
    <w:p w14:paraId="018F7ACB" w14:textId="0088DD56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Исполнитель, третье лицо – лицо, </w:t>
      </w:r>
      <w:r w:rsidRPr="00F15210">
        <w:rPr>
          <w:color w:val="333333"/>
          <w:shd w:val="clear" w:color="auto" w:fill="FFFFFF"/>
        </w:rPr>
        <w:t>не являющееся работником Общества (</w:t>
      </w:r>
      <w:r w:rsidRPr="00F15210">
        <w:rPr>
          <w:bCs/>
        </w:rPr>
        <w:t>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F15210">
        <w:rPr>
          <w:bCs/>
        </w:rPr>
        <w:t>самозанятые</w:t>
      </w:r>
      <w:proofErr w:type="spellEnd"/>
      <w:r w:rsidRPr="00F15210">
        <w:rPr>
          <w:bCs/>
        </w:rPr>
        <w:t>)</w:t>
      </w:r>
      <w:r w:rsidRPr="00F15210">
        <w:rPr>
          <w:color w:val="333333"/>
          <w:shd w:val="clear" w:color="auto" w:fill="FFFFFF"/>
        </w:rPr>
        <w:t xml:space="preserve">), выполняющее </w:t>
      </w:r>
      <w:r w:rsidR="00566B78">
        <w:rPr>
          <w:color w:val="333333"/>
          <w:shd w:val="clear" w:color="auto" w:fill="FFFFFF"/>
        </w:rPr>
        <w:t>услуги</w:t>
      </w:r>
      <w:r w:rsidRPr="00F15210">
        <w:rPr>
          <w:color w:val="333333"/>
          <w:shd w:val="clear" w:color="auto" w:fill="FFFFFF"/>
        </w:rPr>
        <w:t xml:space="preserve"> и (или) оказывающее услуги по заказу Общества. </w:t>
      </w:r>
    </w:p>
    <w:p w14:paraId="78666096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Заказчик, Общество - юридическое лицо, входящее в Группу компаний «Т Плюс».</w:t>
      </w:r>
    </w:p>
    <w:p w14:paraId="0A944618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Нормативная база</w:t>
      </w:r>
    </w:p>
    <w:p w14:paraId="7551BF7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</w:pPr>
      <w:r w:rsidRPr="00F15210">
        <w:t xml:space="preserve">Федеральный закон Российской Федерации от 29.07.2004 N 98-ФЗ "О коммерческой тайне". </w:t>
      </w:r>
    </w:p>
    <w:p w14:paraId="5C2A18C8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Федеральный закон от 27.07.2006 № 149-ФЗ «Об информации, информационных технологиях и о защите информации».</w:t>
      </w:r>
    </w:p>
    <w:p w14:paraId="56059C7A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</w:pPr>
      <w:r w:rsidRPr="00F15210">
        <w:t>Федеральный закон Российской Федерации Ф от 27.07.2006 N 152-ФЗ "О персональных данных".</w:t>
      </w:r>
    </w:p>
    <w:p w14:paraId="3050DCC6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Федеральный закон от 26.07.2017 № 187-ФЗ «О безопасности критической информационной инфраструктуры Российской Федерации».</w:t>
      </w:r>
    </w:p>
    <w:p w14:paraId="29325359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</w:pPr>
      <w:r w:rsidRPr="00F15210">
        <w:t>Постановление Правительства Российской Федерации от 01.11.2012 N 1119 "Об утверждении требований к защите персональных данных при их об</w:t>
      </w:r>
      <w:bookmarkStart w:id="1" w:name="_GoBack"/>
      <w:r w:rsidRPr="00F15210">
        <w:t>раб</w:t>
      </w:r>
      <w:bookmarkEnd w:id="1"/>
      <w:r w:rsidRPr="00F15210">
        <w:t>отке в информационных системах персональных данных".</w:t>
      </w:r>
    </w:p>
    <w:p w14:paraId="0AB458C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Приказ ФСТЭК России от 18.02.2013 №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данных".</w:t>
      </w:r>
    </w:p>
    <w:p w14:paraId="43BD61F1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Приказ ФСТЭК России от 14.03.2014 № 31 "Об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среды".</w:t>
      </w:r>
    </w:p>
    <w:p w14:paraId="53632A2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Приказ ФСТЭК России от 25.12.2017 № 239 «Об утверждении требований по обеспечению безопасности ЗОКИИ».</w:t>
      </w:r>
    </w:p>
    <w:p w14:paraId="1E53E3B8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Общие требования</w:t>
      </w:r>
    </w:p>
    <w:p w14:paraId="1353D85F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14:paraId="12A075C7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Исполнитель для подключения собственного оборудования к сети Заказчика обязан:</w:t>
      </w:r>
    </w:p>
    <w:p w14:paraId="30D30ECA" w14:textId="77777777" w:rsidR="00B14A8F" w:rsidRPr="00F15210" w:rsidRDefault="00B14A8F" w:rsidP="00F15210">
      <w:pPr>
        <w:pStyle w:val="aff3"/>
        <w:numPr>
          <w:ilvl w:val="2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14:paraId="2BEB1767" w14:textId="0B9E0FC3" w:rsidR="00B14A8F" w:rsidRPr="00F15210" w:rsidRDefault="00B14A8F" w:rsidP="00F15210">
      <w:pPr>
        <w:pStyle w:val="aff3"/>
        <w:numPr>
          <w:ilvl w:val="2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Заключить соглашение о неразглашении информации (NDA) для выполнения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 xml:space="preserve"> в режиме удаленного доступа.</w:t>
      </w:r>
    </w:p>
    <w:p w14:paraId="74ED90D9" w14:textId="77777777" w:rsidR="00B14A8F" w:rsidRPr="00F15210" w:rsidRDefault="00B14A8F" w:rsidP="00F15210">
      <w:pPr>
        <w:pStyle w:val="aff3"/>
        <w:numPr>
          <w:ilvl w:val="2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Направить Заказчику заявку в установленной форме (п 4.4) с перечнем лиц, для которых необходимо предоставить удаленный доступ. </w:t>
      </w:r>
    </w:p>
    <w:p w14:paraId="58DACB25" w14:textId="2D4F589C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Для выполнения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 xml:space="preserve"> Исполнителем в режиме удаленного доступа договор с Исполнителем должен содержать:</w:t>
      </w:r>
    </w:p>
    <w:p w14:paraId="5CB01D16" w14:textId="009C08AB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оговорку о дистанционном характере выполнения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>;</w:t>
      </w:r>
    </w:p>
    <w:p w14:paraId="6B58BC3E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14:paraId="463A7BE7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14:paraId="4CB01D9E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Исполнитель обязуется:</w:t>
      </w:r>
    </w:p>
    <w:p w14:paraId="1B6D01EE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14:paraId="3FEFBE89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осуществлять несанкционированный доступ к информационным ресурсам Заказчика;</w:t>
      </w:r>
    </w:p>
    <w:p w14:paraId="6B6D54A6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проводить незаконное копирование информации, циркулирующей или хранящейся у Заказчика;</w:t>
      </w:r>
    </w:p>
    <w:p w14:paraId="5C555E10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14:paraId="52066C18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внедрять в объекты Заказчика программы-вирусы (загрузочные, файловые и др.);</w:t>
      </w:r>
    </w:p>
    <w:p w14:paraId="5B6DBE37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устанавливать программные и аппаратные закладные устройства в технические средства Заказчика;</w:t>
      </w:r>
    </w:p>
    <w:p w14:paraId="1C273A98" w14:textId="0EC68F44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не распространять конфиденциальную информацию о выполняемых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>ах и полученных результатах;</w:t>
      </w:r>
    </w:p>
    <w:p w14:paraId="27FFA14D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использовать решения для удаленного доступа, определенные Заказчиком;</w:t>
      </w:r>
    </w:p>
    <w:p w14:paraId="14DBD6C6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rFonts w:eastAsia="Times New Roman"/>
          <w:color w:val="000000" w:themeColor="text1"/>
          <w:lang w:eastAsia="ru-RU"/>
        </w:rPr>
        <w:t>использ</w:t>
      </w:r>
      <w:r w:rsidRPr="00F15210">
        <w:rPr>
          <w:color w:val="000000" w:themeColor="text1"/>
        </w:rPr>
        <w:t>овать удаленный доступ только в целях исполнения договорных обязанностей между Исполнителем и Заказчиком.</w:t>
      </w:r>
    </w:p>
    <w:p w14:paraId="50CB2E9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14:paraId="1DC632D7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14:paraId="5799247E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14:paraId="2919CD11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14:paraId="5DDCD01A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</w:t>
      </w:r>
      <w:proofErr w:type="spellStart"/>
      <w:r w:rsidRPr="00F15210">
        <w:rPr>
          <w:color w:val="000000" w:themeColor="text1"/>
        </w:rPr>
        <w:t>хостинговых</w:t>
      </w:r>
      <w:proofErr w:type="spellEnd"/>
      <w:r w:rsidRPr="00F15210">
        <w:rPr>
          <w:color w:val="000000" w:themeColor="text1"/>
        </w:rPr>
        <w:t xml:space="preserve"> компаний (VPS/VDS), расположенных на территории РФ).</w:t>
      </w:r>
    </w:p>
    <w:p w14:paraId="7B2867DC" w14:textId="5BDF4F9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</w:t>
      </w:r>
      <w:r w:rsidR="00566B78">
        <w:rPr>
          <w:color w:val="000000" w:themeColor="text1"/>
        </w:rPr>
        <w:t>услуги</w:t>
      </w:r>
      <w:r w:rsidRPr="00F15210">
        <w:rPr>
          <w:color w:val="000000" w:themeColor="text1"/>
        </w:rPr>
        <w:t>, такое оборудование должно соответствовать следующим требованиям:</w:t>
      </w:r>
    </w:p>
    <w:p w14:paraId="58254AC5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F15210">
        <w:rPr>
          <w:rFonts w:eastAsia="Times New Roman"/>
          <w:color w:val="000000" w:themeColor="text1"/>
          <w:lang w:eastAsia="ru-RU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14:paraId="29B25E7B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F15210">
        <w:rPr>
          <w:rFonts w:eastAsia="Times New Roman"/>
          <w:color w:val="000000" w:themeColor="text1"/>
          <w:lang w:eastAsia="ru-RU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14:paraId="3ADF5246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F15210">
        <w:rPr>
          <w:rFonts w:eastAsia="Times New Roman"/>
          <w:color w:val="000000" w:themeColor="text1"/>
          <w:lang w:eastAsia="ru-RU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14:paraId="24642D1C" w14:textId="18E6E202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 xml:space="preserve">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14:paraId="3223514E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14:paraId="0FF2F7C7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14:paraId="771849FB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14:paraId="79DB2754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 с целью защиты своей ИТ-инфраструктуры, репутации и инвестиций, оставляет за собой право принимать любые меры</w:t>
      </w:r>
      <w:r w:rsidRPr="00F15210" w:rsidDel="00A66A71">
        <w:rPr>
          <w:color w:val="000000" w:themeColor="text1"/>
        </w:rPr>
        <w:t xml:space="preserve"> </w:t>
      </w:r>
      <w:r w:rsidRPr="00F15210">
        <w:rPr>
          <w:color w:val="000000" w:themeColor="text1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14:paraId="6780B92D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14:paraId="504CD055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14:paraId="2DE136AE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Порядок оформления</w:t>
      </w:r>
    </w:p>
    <w:p w14:paraId="33FB76F8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14:paraId="510FE60E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14:paraId="69F97862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14:paraId="228C2484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418"/>
        <w:gridCol w:w="1417"/>
        <w:gridCol w:w="1418"/>
        <w:gridCol w:w="1842"/>
        <w:gridCol w:w="1418"/>
      </w:tblGrid>
      <w:tr w:rsidR="00B14A8F" w:rsidRPr="00F15210" w14:paraId="2B597804" w14:textId="77777777" w:rsidTr="00F15210">
        <w:trPr>
          <w:trHeight w:val="1985"/>
        </w:trPr>
        <w:tc>
          <w:tcPr>
            <w:tcW w:w="426" w:type="dxa"/>
            <w:shd w:val="clear" w:color="auto" w:fill="auto"/>
            <w:vAlign w:val="center"/>
          </w:tcPr>
          <w:p w14:paraId="7561986B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7" w:type="dxa"/>
            <w:vAlign w:val="center"/>
          </w:tcPr>
          <w:p w14:paraId="3C21311D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660345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Статические 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9850D2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MAC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617191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Контактные данные (мобильный телефон и электронная почта).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4E8306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418" w:type="dxa"/>
            <w:vAlign w:val="center"/>
          </w:tcPr>
          <w:p w14:paraId="52052B43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</w:tr>
      <w:tr w:rsidR="00B14A8F" w:rsidRPr="00F15210" w14:paraId="62171821" w14:textId="77777777" w:rsidTr="00F15210">
        <w:trPr>
          <w:trHeight w:val="853"/>
        </w:trPr>
        <w:tc>
          <w:tcPr>
            <w:tcW w:w="426" w:type="dxa"/>
            <w:shd w:val="clear" w:color="auto" w:fill="auto"/>
          </w:tcPr>
          <w:p w14:paraId="225E00A8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1.</w:t>
            </w:r>
          </w:p>
          <w:p w14:paraId="0B4BE049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</w:tcPr>
          <w:p w14:paraId="78E80D49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14:paraId="79528F45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7" w:type="dxa"/>
            <w:shd w:val="clear" w:color="auto" w:fill="auto"/>
          </w:tcPr>
          <w:p w14:paraId="6F4F3DAE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14:paraId="4DFE208A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842" w:type="dxa"/>
            <w:shd w:val="clear" w:color="auto" w:fill="auto"/>
          </w:tcPr>
          <w:p w14:paraId="2933305E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(Обязательно 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br/>
              <w:t xml:space="preserve">для 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br/>
              <w:t>заполнения)</w:t>
            </w:r>
          </w:p>
        </w:tc>
        <w:tc>
          <w:tcPr>
            <w:tcW w:w="1418" w:type="dxa"/>
          </w:tcPr>
          <w:p w14:paraId="2BD33EA5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</w:tr>
    </w:tbl>
    <w:p w14:paraId="2B05A22D" w14:textId="77777777" w:rsidR="00B14A8F" w:rsidRPr="00F15210" w:rsidRDefault="00B14A8F" w:rsidP="00F15210">
      <w:pPr>
        <w:pStyle w:val="aff3"/>
        <w:tabs>
          <w:tab w:val="left" w:pos="993"/>
          <w:tab w:val="left" w:pos="1134"/>
        </w:tabs>
        <w:spacing w:after="0"/>
        <w:rPr>
          <w:color w:val="000000" w:themeColor="text1"/>
        </w:rPr>
      </w:pPr>
    </w:p>
    <w:p w14:paraId="122B595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14:paraId="240E180C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 xml:space="preserve">Порядок надзора за исполнением требований безопасности. </w:t>
      </w:r>
    </w:p>
    <w:p w14:paraId="4BBD50DC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14:paraId="38D3F338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 для контроля исполнения требований по защите информации имеет право:</w:t>
      </w:r>
    </w:p>
    <w:p w14:paraId="36268961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использовать имеющиеся у Заказчика средства контроля утечки конфиденциальной информации;</w:t>
      </w:r>
    </w:p>
    <w:p w14:paraId="7F712680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использовать имеющиеся у Заказчика средства контроля действий пользователей;</w:t>
      </w:r>
    </w:p>
    <w:p w14:paraId="32DEFBA8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осуществлять контроль соблюдения Исполнителем требований по защите информации, в </w:t>
      </w:r>
      <w:proofErr w:type="spellStart"/>
      <w:r w:rsidRPr="00F15210">
        <w:rPr>
          <w:color w:val="000000" w:themeColor="text1"/>
        </w:rPr>
        <w:t>т.ч</w:t>
      </w:r>
      <w:proofErr w:type="spellEnd"/>
      <w:r w:rsidRPr="00F15210">
        <w:rPr>
          <w:color w:val="000000" w:themeColor="text1"/>
        </w:rPr>
        <w:t>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14:paraId="2F6918F3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14:paraId="6DEEEF9A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Основания для </w:t>
      </w:r>
      <w:proofErr w:type="spellStart"/>
      <w:r w:rsidRPr="00F15210">
        <w:rPr>
          <w:color w:val="000000" w:themeColor="text1"/>
        </w:rPr>
        <w:t>непредоставления</w:t>
      </w:r>
      <w:proofErr w:type="spellEnd"/>
      <w:r w:rsidRPr="00F15210">
        <w:rPr>
          <w:color w:val="000000" w:themeColor="text1"/>
        </w:rPr>
        <w:t>, приостановки или прекращения предоставления удаленного доступа:</w:t>
      </w:r>
    </w:p>
    <w:p w14:paraId="026AD22C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предоставление Заказчику оригинала заявки, заполненной надлежащим образом;</w:t>
      </w:r>
    </w:p>
    <w:p w14:paraId="570D92C3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не исполнение (в </w:t>
      </w:r>
      <w:proofErr w:type="spellStart"/>
      <w:r w:rsidRPr="00F15210">
        <w:rPr>
          <w:color w:val="000000" w:themeColor="text1"/>
        </w:rPr>
        <w:t>т.ч</w:t>
      </w:r>
      <w:proofErr w:type="spellEnd"/>
      <w:r w:rsidRPr="00F15210">
        <w:rPr>
          <w:color w:val="000000" w:themeColor="text1"/>
        </w:rPr>
        <w:t>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14:paraId="3EC42633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прекращение договорных отношений между сторонами;</w:t>
      </w:r>
    </w:p>
    <w:p w14:paraId="1F8C59A2" w14:textId="7673D09E" w:rsidR="00D402BE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</w:pPr>
      <w:r w:rsidRPr="00F15210">
        <w:rPr>
          <w:color w:val="000000" w:themeColor="text1"/>
        </w:rPr>
        <w:t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</w:t>
      </w:r>
    </w:p>
    <w:sectPr w:rsidR="00D402BE" w:rsidRPr="00F15210" w:rsidSect="00F15210"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FFA93" w16cex:dateUtc="2021-02-11T15:48:00Z"/>
  <w16cex:commentExtensible w16cex:durableId="23CFFADE" w16cex:dateUtc="2021-02-11T15:50:00Z"/>
  <w16cex:commentExtensible w16cex:durableId="23CFFB53" w16cex:dateUtc="2021-02-11T15:52:00Z"/>
  <w16cex:commentExtensible w16cex:durableId="23CFFBDD" w16cex:dateUtc="2021-02-11T15:54:00Z"/>
  <w16cex:commentExtensible w16cex:durableId="23CFFC4F" w16cex:dateUtc="2021-02-11T15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45CBB9" w16cid:durableId="23CFFA93"/>
  <w16cid:commentId w16cid:paraId="3C52EDCE" w16cid:durableId="23CFFADE"/>
  <w16cid:commentId w16cid:paraId="0B9F9B68" w16cid:durableId="23CFFB53"/>
  <w16cid:commentId w16cid:paraId="66F69881" w16cid:durableId="23CFFBDD"/>
  <w16cid:commentId w16cid:paraId="09E0B327" w16cid:durableId="23CFFC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942C0" w14:textId="77777777" w:rsidR="00053C0C" w:rsidRDefault="00053C0C" w:rsidP="00161569">
      <w:pPr>
        <w:spacing w:after="0" w:line="240" w:lineRule="auto"/>
      </w:pPr>
      <w:r>
        <w:separator/>
      </w:r>
    </w:p>
    <w:p w14:paraId="50328C97" w14:textId="77777777" w:rsidR="00053C0C" w:rsidRDefault="00053C0C"/>
  </w:endnote>
  <w:endnote w:type="continuationSeparator" w:id="0">
    <w:p w14:paraId="76E26B77" w14:textId="77777777" w:rsidR="00053C0C" w:rsidRDefault="00053C0C" w:rsidP="00161569">
      <w:pPr>
        <w:spacing w:after="0" w:line="240" w:lineRule="auto"/>
      </w:pPr>
      <w:r>
        <w:continuationSeparator/>
      </w:r>
    </w:p>
    <w:p w14:paraId="6741A36C" w14:textId="77777777" w:rsidR="00053C0C" w:rsidRDefault="00053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514425"/>
      <w:docPartObj>
        <w:docPartGallery w:val="Page Numbers (Bottom of Page)"/>
        <w:docPartUnique/>
      </w:docPartObj>
    </w:sdtPr>
    <w:sdtEndPr/>
    <w:sdtContent>
      <w:p w14:paraId="6065EC6A" w14:textId="0553E089" w:rsidR="00667BA5" w:rsidRDefault="00667BA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8AA">
          <w:rPr>
            <w:noProof/>
          </w:rPr>
          <w:t>4</w:t>
        </w:r>
        <w:r>
          <w:fldChar w:fldCharType="end"/>
        </w:r>
      </w:p>
    </w:sdtContent>
  </w:sdt>
  <w:p w14:paraId="412B7713" w14:textId="77777777" w:rsidR="00667BA5" w:rsidRPr="000C7268" w:rsidRDefault="00667BA5" w:rsidP="00952F95">
    <w:pPr>
      <w:pStyle w:val="ae"/>
      <w:tabs>
        <w:tab w:val="left" w:pos="36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EDF3C" w14:textId="77777777" w:rsidR="00053C0C" w:rsidRDefault="00053C0C" w:rsidP="00161569">
      <w:pPr>
        <w:spacing w:after="0" w:line="240" w:lineRule="auto"/>
      </w:pPr>
      <w:r>
        <w:separator/>
      </w:r>
    </w:p>
    <w:p w14:paraId="6F56E5A6" w14:textId="77777777" w:rsidR="00053C0C" w:rsidRDefault="00053C0C"/>
  </w:footnote>
  <w:footnote w:type="continuationSeparator" w:id="0">
    <w:p w14:paraId="017C5BDC" w14:textId="77777777" w:rsidR="00053C0C" w:rsidRDefault="00053C0C" w:rsidP="00161569">
      <w:pPr>
        <w:spacing w:after="0" w:line="240" w:lineRule="auto"/>
      </w:pPr>
      <w:r>
        <w:continuationSeparator/>
      </w:r>
    </w:p>
    <w:p w14:paraId="1ADCC68A" w14:textId="77777777" w:rsidR="00053C0C" w:rsidRDefault="00053C0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C56EE"/>
    <w:multiLevelType w:val="hybridMultilevel"/>
    <w:tmpl w:val="CC0428D2"/>
    <w:lvl w:ilvl="0" w:tplc="8312E55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C27E9"/>
    <w:multiLevelType w:val="hybridMultilevel"/>
    <w:tmpl w:val="9580D9C4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83A2C"/>
    <w:multiLevelType w:val="hybridMultilevel"/>
    <w:tmpl w:val="AF9EE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606257"/>
    <w:multiLevelType w:val="hybridMultilevel"/>
    <w:tmpl w:val="D9B8F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E54CB"/>
    <w:multiLevelType w:val="hybridMultilevel"/>
    <w:tmpl w:val="686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860A5"/>
    <w:multiLevelType w:val="hybridMultilevel"/>
    <w:tmpl w:val="6D802F04"/>
    <w:lvl w:ilvl="0" w:tplc="0EA42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D311B"/>
    <w:multiLevelType w:val="multilevel"/>
    <w:tmpl w:val="C19058D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496AD6"/>
    <w:multiLevelType w:val="hybridMultilevel"/>
    <w:tmpl w:val="A5042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E7C31"/>
    <w:multiLevelType w:val="multilevel"/>
    <w:tmpl w:val="6854DF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C15C8D"/>
    <w:multiLevelType w:val="hybridMultilevel"/>
    <w:tmpl w:val="89D05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03DB8"/>
    <w:multiLevelType w:val="hybridMultilevel"/>
    <w:tmpl w:val="DA7691CC"/>
    <w:lvl w:ilvl="0" w:tplc="932EF8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5621C"/>
    <w:multiLevelType w:val="multilevel"/>
    <w:tmpl w:val="4C12E51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48959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5864FEA"/>
    <w:multiLevelType w:val="hybridMultilevel"/>
    <w:tmpl w:val="1B18E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D4EB0"/>
    <w:multiLevelType w:val="hybridMultilevel"/>
    <w:tmpl w:val="35B60F14"/>
    <w:lvl w:ilvl="0" w:tplc="6C902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36277C"/>
    <w:multiLevelType w:val="hybridMultilevel"/>
    <w:tmpl w:val="D4EC06F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B644651"/>
    <w:multiLevelType w:val="multilevel"/>
    <w:tmpl w:val="E604D9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D5C712C"/>
    <w:multiLevelType w:val="hybridMultilevel"/>
    <w:tmpl w:val="CF162B06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F0F03"/>
    <w:multiLevelType w:val="hybridMultilevel"/>
    <w:tmpl w:val="26783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C240A"/>
    <w:multiLevelType w:val="hybridMultilevel"/>
    <w:tmpl w:val="90F81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82172"/>
    <w:multiLevelType w:val="multilevel"/>
    <w:tmpl w:val="9BB27D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E836B38"/>
    <w:multiLevelType w:val="hybridMultilevel"/>
    <w:tmpl w:val="0EB6D5C4"/>
    <w:lvl w:ilvl="0" w:tplc="165C2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D7516"/>
    <w:multiLevelType w:val="hybridMultilevel"/>
    <w:tmpl w:val="16CCDFC6"/>
    <w:lvl w:ilvl="0" w:tplc="95E0454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711FFF"/>
    <w:multiLevelType w:val="multilevel"/>
    <w:tmpl w:val="6C6AA3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7177C93"/>
    <w:multiLevelType w:val="hybridMultilevel"/>
    <w:tmpl w:val="E3D2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03D79"/>
    <w:multiLevelType w:val="hybridMultilevel"/>
    <w:tmpl w:val="02E4288E"/>
    <w:lvl w:ilvl="0" w:tplc="6C902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657BD4"/>
    <w:multiLevelType w:val="hybridMultilevel"/>
    <w:tmpl w:val="99ACE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527BF8"/>
    <w:multiLevelType w:val="hybridMultilevel"/>
    <w:tmpl w:val="037E3D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85C71"/>
    <w:multiLevelType w:val="hybridMultilevel"/>
    <w:tmpl w:val="49407428"/>
    <w:lvl w:ilvl="0" w:tplc="25FC91EE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3E87DD7"/>
    <w:multiLevelType w:val="hybridMultilevel"/>
    <w:tmpl w:val="C6844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C466C"/>
    <w:multiLevelType w:val="multilevel"/>
    <w:tmpl w:val="1C381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6F887CD7"/>
    <w:multiLevelType w:val="hybridMultilevel"/>
    <w:tmpl w:val="195AD9F2"/>
    <w:lvl w:ilvl="0" w:tplc="C8C4BAE0">
      <w:start w:val="1"/>
      <w:numFmt w:val="bullet"/>
      <w:pStyle w:val="a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33" w15:restartNumberingAfterBreak="0">
    <w:nsid w:val="6FEF71B6"/>
    <w:multiLevelType w:val="multilevel"/>
    <w:tmpl w:val="309C2006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bullet"/>
      <w:lvlText w:val=""/>
      <w:lvlJc w:val="left"/>
      <w:pPr>
        <w:ind w:left="2012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34" w15:restartNumberingAfterBreak="0">
    <w:nsid w:val="71A3432B"/>
    <w:multiLevelType w:val="hybridMultilevel"/>
    <w:tmpl w:val="80943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B07D1"/>
    <w:multiLevelType w:val="hybridMultilevel"/>
    <w:tmpl w:val="4086A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62AD3"/>
    <w:multiLevelType w:val="multilevel"/>
    <w:tmpl w:val="654ED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ahoma" w:hAnsi="Tahoma"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6E04DB6"/>
    <w:multiLevelType w:val="hybridMultilevel"/>
    <w:tmpl w:val="EDFEC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F1E28"/>
    <w:multiLevelType w:val="hybridMultilevel"/>
    <w:tmpl w:val="3EC698C4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95152"/>
    <w:multiLevelType w:val="hybridMultilevel"/>
    <w:tmpl w:val="0A28D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5"/>
  </w:num>
  <w:num w:numId="4">
    <w:abstractNumId w:val="26"/>
  </w:num>
  <w:num w:numId="5">
    <w:abstractNumId w:val="39"/>
  </w:num>
  <w:num w:numId="6">
    <w:abstractNumId w:val="15"/>
  </w:num>
  <w:num w:numId="7">
    <w:abstractNumId w:val="34"/>
  </w:num>
  <w:num w:numId="8">
    <w:abstractNumId w:val="14"/>
  </w:num>
  <w:num w:numId="9">
    <w:abstractNumId w:val="28"/>
  </w:num>
  <w:num w:numId="10">
    <w:abstractNumId w:val="30"/>
  </w:num>
  <w:num w:numId="11">
    <w:abstractNumId w:val="31"/>
  </w:num>
  <w:num w:numId="12">
    <w:abstractNumId w:val="6"/>
  </w:num>
  <w:num w:numId="13">
    <w:abstractNumId w:val="33"/>
  </w:num>
  <w:num w:numId="14">
    <w:abstractNumId w:val="11"/>
  </w:num>
  <w:num w:numId="15">
    <w:abstractNumId w:val="7"/>
  </w:num>
  <w:num w:numId="16">
    <w:abstractNumId w:val="37"/>
  </w:num>
  <w:num w:numId="17">
    <w:abstractNumId w:val="5"/>
  </w:num>
  <w:num w:numId="18">
    <w:abstractNumId w:val="36"/>
  </w:num>
  <w:num w:numId="19">
    <w:abstractNumId w:val="18"/>
  </w:num>
  <w:num w:numId="20">
    <w:abstractNumId w:val="8"/>
  </w:num>
  <w:num w:numId="21">
    <w:abstractNumId w:val="12"/>
  </w:num>
  <w:num w:numId="22">
    <w:abstractNumId w:val="24"/>
  </w:num>
  <w:num w:numId="23">
    <w:abstractNumId w:val="9"/>
  </w:num>
  <w:num w:numId="24">
    <w:abstractNumId w:val="4"/>
  </w:num>
  <w:num w:numId="25">
    <w:abstractNumId w:val="19"/>
  </w:num>
  <w:num w:numId="26">
    <w:abstractNumId w:val="17"/>
  </w:num>
  <w:num w:numId="27">
    <w:abstractNumId w:val="20"/>
  </w:num>
  <w:num w:numId="28">
    <w:abstractNumId w:val="16"/>
  </w:num>
  <w:num w:numId="29">
    <w:abstractNumId w:val="1"/>
  </w:num>
  <w:num w:numId="30">
    <w:abstractNumId w:val="10"/>
  </w:num>
  <w:num w:numId="31">
    <w:abstractNumId w:val="21"/>
  </w:num>
  <w:num w:numId="32">
    <w:abstractNumId w:val="13"/>
  </w:num>
  <w:num w:numId="33">
    <w:abstractNumId w:val="29"/>
  </w:num>
  <w:num w:numId="34">
    <w:abstractNumId w:val="38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0"/>
  </w:num>
  <w:num w:numId="40">
    <w:abstractNumId w:val="23"/>
  </w:num>
  <w:num w:numId="41">
    <w:abstractNumId w:val="22"/>
  </w:num>
  <w:num w:numId="42">
    <w:abstractNumId w:val="3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922"/>
    <w:rsid w:val="00005174"/>
    <w:rsid w:val="00007C3F"/>
    <w:rsid w:val="0001222A"/>
    <w:rsid w:val="0001798E"/>
    <w:rsid w:val="00024FAD"/>
    <w:rsid w:val="00053C0C"/>
    <w:rsid w:val="00057EAE"/>
    <w:rsid w:val="00060100"/>
    <w:rsid w:val="00067BB9"/>
    <w:rsid w:val="00072CA8"/>
    <w:rsid w:val="0007650F"/>
    <w:rsid w:val="000B6171"/>
    <w:rsid w:val="000C7268"/>
    <w:rsid w:val="000E270B"/>
    <w:rsid w:val="000E5750"/>
    <w:rsid w:val="000F107A"/>
    <w:rsid w:val="000F552C"/>
    <w:rsid w:val="000F6A7B"/>
    <w:rsid w:val="00101676"/>
    <w:rsid w:val="00101FBB"/>
    <w:rsid w:val="0011122E"/>
    <w:rsid w:val="0011421C"/>
    <w:rsid w:val="001145B7"/>
    <w:rsid w:val="0011790C"/>
    <w:rsid w:val="00133524"/>
    <w:rsid w:val="0014100B"/>
    <w:rsid w:val="00152C2F"/>
    <w:rsid w:val="0015787D"/>
    <w:rsid w:val="00161569"/>
    <w:rsid w:val="00182753"/>
    <w:rsid w:val="001B5B10"/>
    <w:rsid w:val="001D2263"/>
    <w:rsid w:val="001E1214"/>
    <w:rsid w:val="001F4EF1"/>
    <w:rsid w:val="00200748"/>
    <w:rsid w:val="002031E2"/>
    <w:rsid w:val="00210ACE"/>
    <w:rsid w:val="00212789"/>
    <w:rsid w:val="00212BBF"/>
    <w:rsid w:val="0021458E"/>
    <w:rsid w:val="002356B1"/>
    <w:rsid w:val="00240B98"/>
    <w:rsid w:val="00241DCC"/>
    <w:rsid w:val="002431AA"/>
    <w:rsid w:val="002452EC"/>
    <w:rsid w:val="002719BA"/>
    <w:rsid w:val="0029663F"/>
    <w:rsid w:val="002B35EF"/>
    <w:rsid w:val="002B37DB"/>
    <w:rsid w:val="002C6091"/>
    <w:rsid w:val="002C7936"/>
    <w:rsid w:val="002C7F37"/>
    <w:rsid w:val="002D1BA8"/>
    <w:rsid w:val="002D30F6"/>
    <w:rsid w:val="002D4828"/>
    <w:rsid w:val="002F0F86"/>
    <w:rsid w:val="002F3F6E"/>
    <w:rsid w:val="002F6D9B"/>
    <w:rsid w:val="00305AEC"/>
    <w:rsid w:val="003151EA"/>
    <w:rsid w:val="003212CE"/>
    <w:rsid w:val="003235BA"/>
    <w:rsid w:val="00323FFB"/>
    <w:rsid w:val="00341148"/>
    <w:rsid w:val="00346922"/>
    <w:rsid w:val="00347F54"/>
    <w:rsid w:val="0035759C"/>
    <w:rsid w:val="00360A95"/>
    <w:rsid w:val="003A65E2"/>
    <w:rsid w:val="003C0372"/>
    <w:rsid w:val="003C7E6C"/>
    <w:rsid w:val="003D15AF"/>
    <w:rsid w:val="003D3598"/>
    <w:rsid w:val="003F6527"/>
    <w:rsid w:val="00400683"/>
    <w:rsid w:val="00402569"/>
    <w:rsid w:val="0041091A"/>
    <w:rsid w:val="00410A78"/>
    <w:rsid w:val="00410D3C"/>
    <w:rsid w:val="00413DFD"/>
    <w:rsid w:val="00414966"/>
    <w:rsid w:val="004249BB"/>
    <w:rsid w:val="00452FEB"/>
    <w:rsid w:val="0048430C"/>
    <w:rsid w:val="00485491"/>
    <w:rsid w:val="00496CAB"/>
    <w:rsid w:val="004A47FF"/>
    <w:rsid w:val="004A6DB2"/>
    <w:rsid w:val="004A73C0"/>
    <w:rsid w:val="004B0338"/>
    <w:rsid w:val="004B5F4C"/>
    <w:rsid w:val="004B6F2B"/>
    <w:rsid w:val="004C10F4"/>
    <w:rsid w:val="004C7431"/>
    <w:rsid w:val="004D7F51"/>
    <w:rsid w:val="004E1283"/>
    <w:rsid w:val="004E40C3"/>
    <w:rsid w:val="004E4ED9"/>
    <w:rsid w:val="00503025"/>
    <w:rsid w:val="00510F1E"/>
    <w:rsid w:val="0051515F"/>
    <w:rsid w:val="005227CF"/>
    <w:rsid w:val="005311CE"/>
    <w:rsid w:val="00541D75"/>
    <w:rsid w:val="0054580D"/>
    <w:rsid w:val="00566B78"/>
    <w:rsid w:val="0057694D"/>
    <w:rsid w:val="00590CBA"/>
    <w:rsid w:val="00591786"/>
    <w:rsid w:val="00597ED8"/>
    <w:rsid w:val="005A7CCC"/>
    <w:rsid w:val="005A7FE8"/>
    <w:rsid w:val="005B3C69"/>
    <w:rsid w:val="005C1ACF"/>
    <w:rsid w:val="005D6CFD"/>
    <w:rsid w:val="005D7010"/>
    <w:rsid w:val="005D73A9"/>
    <w:rsid w:val="005E2321"/>
    <w:rsid w:val="005E4867"/>
    <w:rsid w:val="005E6F05"/>
    <w:rsid w:val="00613356"/>
    <w:rsid w:val="00616A59"/>
    <w:rsid w:val="006342BB"/>
    <w:rsid w:val="00642599"/>
    <w:rsid w:val="00665ABE"/>
    <w:rsid w:val="00665CB1"/>
    <w:rsid w:val="00667BA5"/>
    <w:rsid w:val="006739C1"/>
    <w:rsid w:val="006A0706"/>
    <w:rsid w:val="006A6571"/>
    <w:rsid w:val="006B363A"/>
    <w:rsid w:val="006C2DD2"/>
    <w:rsid w:val="006E5C3D"/>
    <w:rsid w:val="006F0DB8"/>
    <w:rsid w:val="00721D7B"/>
    <w:rsid w:val="00723FB8"/>
    <w:rsid w:val="0073172A"/>
    <w:rsid w:val="00736371"/>
    <w:rsid w:val="00742D59"/>
    <w:rsid w:val="00742F9D"/>
    <w:rsid w:val="0076331C"/>
    <w:rsid w:val="007669B1"/>
    <w:rsid w:val="007754F3"/>
    <w:rsid w:val="00781DAD"/>
    <w:rsid w:val="00786213"/>
    <w:rsid w:val="007919A2"/>
    <w:rsid w:val="007939BC"/>
    <w:rsid w:val="007A6F34"/>
    <w:rsid w:val="007B2EA4"/>
    <w:rsid w:val="007B56FE"/>
    <w:rsid w:val="007C226E"/>
    <w:rsid w:val="007F1992"/>
    <w:rsid w:val="008208DF"/>
    <w:rsid w:val="00823CAF"/>
    <w:rsid w:val="00831943"/>
    <w:rsid w:val="0083428C"/>
    <w:rsid w:val="0084607F"/>
    <w:rsid w:val="00847F08"/>
    <w:rsid w:val="00855708"/>
    <w:rsid w:val="00860775"/>
    <w:rsid w:val="00870F80"/>
    <w:rsid w:val="00880EBC"/>
    <w:rsid w:val="00886D4D"/>
    <w:rsid w:val="008A26D3"/>
    <w:rsid w:val="008B779E"/>
    <w:rsid w:val="008D535D"/>
    <w:rsid w:val="008F1727"/>
    <w:rsid w:val="008F6F86"/>
    <w:rsid w:val="00913363"/>
    <w:rsid w:val="009168BB"/>
    <w:rsid w:val="00917022"/>
    <w:rsid w:val="00921C5F"/>
    <w:rsid w:val="00927900"/>
    <w:rsid w:val="009313E0"/>
    <w:rsid w:val="00934638"/>
    <w:rsid w:val="00941A22"/>
    <w:rsid w:val="00952F95"/>
    <w:rsid w:val="00960F9C"/>
    <w:rsid w:val="009617F5"/>
    <w:rsid w:val="009659AF"/>
    <w:rsid w:val="00970645"/>
    <w:rsid w:val="00994154"/>
    <w:rsid w:val="00994411"/>
    <w:rsid w:val="009A4F64"/>
    <w:rsid w:val="009A72EE"/>
    <w:rsid w:val="009B3220"/>
    <w:rsid w:val="009B3BF4"/>
    <w:rsid w:val="009B5028"/>
    <w:rsid w:val="009D2FA5"/>
    <w:rsid w:val="009F03FE"/>
    <w:rsid w:val="009F159C"/>
    <w:rsid w:val="009F2ADE"/>
    <w:rsid w:val="009F6FF3"/>
    <w:rsid w:val="00A010F8"/>
    <w:rsid w:val="00A1174C"/>
    <w:rsid w:val="00A12855"/>
    <w:rsid w:val="00A12BE5"/>
    <w:rsid w:val="00A1779D"/>
    <w:rsid w:val="00A17BB2"/>
    <w:rsid w:val="00A226F4"/>
    <w:rsid w:val="00A24A55"/>
    <w:rsid w:val="00A25B5E"/>
    <w:rsid w:val="00A25D3F"/>
    <w:rsid w:val="00A269D6"/>
    <w:rsid w:val="00A31054"/>
    <w:rsid w:val="00A358F2"/>
    <w:rsid w:val="00A36A07"/>
    <w:rsid w:val="00A453B6"/>
    <w:rsid w:val="00A50E93"/>
    <w:rsid w:val="00A514CC"/>
    <w:rsid w:val="00A60FA9"/>
    <w:rsid w:val="00A653E6"/>
    <w:rsid w:val="00A730A5"/>
    <w:rsid w:val="00AB2D72"/>
    <w:rsid w:val="00AB3377"/>
    <w:rsid w:val="00AC021A"/>
    <w:rsid w:val="00AC39E8"/>
    <w:rsid w:val="00AD4F86"/>
    <w:rsid w:val="00AE0972"/>
    <w:rsid w:val="00AF5C3D"/>
    <w:rsid w:val="00B0431A"/>
    <w:rsid w:val="00B07828"/>
    <w:rsid w:val="00B10E50"/>
    <w:rsid w:val="00B14A8F"/>
    <w:rsid w:val="00B43890"/>
    <w:rsid w:val="00B526B3"/>
    <w:rsid w:val="00B541FB"/>
    <w:rsid w:val="00B547C7"/>
    <w:rsid w:val="00B56107"/>
    <w:rsid w:val="00B62009"/>
    <w:rsid w:val="00B706B3"/>
    <w:rsid w:val="00B77180"/>
    <w:rsid w:val="00B814D5"/>
    <w:rsid w:val="00B93144"/>
    <w:rsid w:val="00BA78D4"/>
    <w:rsid w:val="00BC4F23"/>
    <w:rsid w:val="00BD41E6"/>
    <w:rsid w:val="00BD5539"/>
    <w:rsid w:val="00BF32A6"/>
    <w:rsid w:val="00C00C13"/>
    <w:rsid w:val="00C010AA"/>
    <w:rsid w:val="00C05075"/>
    <w:rsid w:val="00C053BB"/>
    <w:rsid w:val="00C154D3"/>
    <w:rsid w:val="00C17C35"/>
    <w:rsid w:val="00C215E6"/>
    <w:rsid w:val="00C33C97"/>
    <w:rsid w:val="00C3689B"/>
    <w:rsid w:val="00C46D1E"/>
    <w:rsid w:val="00C55A27"/>
    <w:rsid w:val="00C612D5"/>
    <w:rsid w:val="00C92F7D"/>
    <w:rsid w:val="00CA0B17"/>
    <w:rsid w:val="00CA78B5"/>
    <w:rsid w:val="00CB0D7D"/>
    <w:rsid w:val="00CC50F8"/>
    <w:rsid w:val="00CD1056"/>
    <w:rsid w:val="00CE5559"/>
    <w:rsid w:val="00CE64D4"/>
    <w:rsid w:val="00CF752A"/>
    <w:rsid w:val="00CF7B9E"/>
    <w:rsid w:val="00D078A4"/>
    <w:rsid w:val="00D102FF"/>
    <w:rsid w:val="00D1399C"/>
    <w:rsid w:val="00D305B6"/>
    <w:rsid w:val="00D402BE"/>
    <w:rsid w:val="00D42BD4"/>
    <w:rsid w:val="00D528F5"/>
    <w:rsid w:val="00D5529C"/>
    <w:rsid w:val="00D60C1A"/>
    <w:rsid w:val="00D644CE"/>
    <w:rsid w:val="00D70F22"/>
    <w:rsid w:val="00D737DA"/>
    <w:rsid w:val="00D8284A"/>
    <w:rsid w:val="00D85D08"/>
    <w:rsid w:val="00D8605E"/>
    <w:rsid w:val="00D87972"/>
    <w:rsid w:val="00D90002"/>
    <w:rsid w:val="00D918AA"/>
    <w:rsid w:val="00D92838"/>
    <w:rsid w:val="00DA2613"/>
    <w:rsid w:val="00DA4A6F"/>
    <w:rsid w:val="00DB0319"/>
    <w:rsid w:val="00DC3A8A"/>
    <w:rsid w:val="00DE4A91"/>
    <w:rsid w:val="00DE7694"/>
    <w:rsid w:val="00E02293"/>
    <w:rsid w:val="00E037F6"/>
    <w:rsid w:val="00E05C03"/>
    <w:rsid w:val="00E077DD"/>
    <w:rsid w:val="00E1319E"/>
    <w:rsid w:val="00E3766C"/>
    <w:rsid w:val="00E4161F"/>
    <w:rsid w:val="00E453D4"/>
    <w:rsid w:val="00E466F5"/>
    <w:rsid w:val="00E57CB8"/>
    <w:rsid w:val="00E62CC8"/>
    <w:rsid w:val="00E65ACE"/>
    <w:rsid w:val="00E67BBF"/>
    <w:rsid w:val="00E7095A"/>
    <w:rsid w:val="00E87064"/>
    <w:rsid w:val="00E9440C"/>
    <w:rsid w:val="00EB7131"/>
    <w:rsid w:val="00EC4223"/>
    <w:rsid w:val="00EC5D39"/>
    <w:rsid w:val="00EC795D"/>
    <w:rsid w:val="00ED0B39"/>
    <w:rsid w:val="00ED1439"/>
    <w:rsid w:val="00ED3011"/>
    <w:rsid w:val="00EF6889"/>
    <w:rsid w:val="00EF71DE"/>
    <w:rsid w:val="00F04756"/>
    <w:rsid w:val="00F15210"/>
    <w:rsid w:val="00F15DEC"/>
    <w:rsid w:val="00F204DC"/>
    <w:rsid w:val="00F2114A"/>
    <w:rsid w:val="00F46667"/>
    <w:rsid w:val="00F6109C"/>
    <w:rsid w:val="00F61942"/>
    <w:rsid w:val="00F6651C"/>
    <w:rsid w:val="00F66A97"/>
    <w:rsid w:val="00F766B0"/>
    <w:rsid w:val="00F8474F"/>
    <w:rsid w:val="00F92B4D"/>
    <w:rsid w:val="00FA5743"/>
    <w:rsid w:val="00FC1E93"/>
    <w:rsid w:val="00FC2733"/>
    <w:rsid w:val="00FD2370"/>
    <w:rsid w:val="00FD3DA4"/>
    <w:rsid w:val="00FE741C"/>
    <w:rsid w:val="00FF0C99"/>
    <w:rsid w:val="00FF0E52"/>
    <w:rsid w:val="00FF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2F1115"/>
  <w15:docId w15:val="{920DA3A6-F64D-401C-85ED-578FB6E0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6331C"/>
    <w:pPr>
      <w:jc w:val="both"/>
    </w:pPr>
  </w:style>
  <w:style w:type="paragraph" w:styleId="1">
    <w:name w:val="heading 1"/>
    <w:basedOn w:val="a0"/>
    <w:next w:val="a0"/>
    <w:link w:val="10"/>
    <w:uiPriority w:val="9"/>
    <w:qFormat/>
    <w:rsid w:val="007862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7862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376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9F03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346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46922"/>
    <w:rPr>
      <w:rFonts w:ascii="Tahoma" w:hAnsi="Tahoma" w:cs="Tahoma"/>
      <w:sz w:val="16"/>
      <w:szCs w:val="16"/>
    </w:rPr>
  </w:style>
  <w:style w:type="paragraph" w:styleId="a6">
    <w:name w:val="Title"/>
    <w:basedOn w:val="a0"/>
    <w:next w:val="a0"/>
    <w:link w:val="a7"/>
    <w:uiPriority w:val="10"/>
    <w:qFormat/>
    <w:rsid w:val="007633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1"/>
    <w:link w:val="a6"/>
    <w:uiPriority w:val="10"/>
    <w:rsid w:val="0076331C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Normal (Web)"/>
    <w:aliases w:val="Обычный (Web),Знак Знак1"/>
    <w:basedOn w:val="a0"/>
    <w:link w:val="a9"/>
    <w:uiPriority w:val="99"/>
    <w:unhideWhenUsed/>
    <w:rsid w:val="0076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763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Акелон"/>
    <w:basedOn w:val="a2"/>
    <w:uiPriority w:val="99"/>
    <w:rsid w:val="00BD5539"/>
    <w:pPr>
      <w:spacing w:after="0" w:line="240" w:lineRule="auto"/>
    </w:p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</w:rPr>
      <w:tblPr/>
      <w:tcPr>
        <w:shd w:val="clear" w:color="auto" w:fill="C6D9F1" w:themeFill="text2" w:themeFillTint="33"/>
      </w:tcPr>
    </w:tblStylePr>
    <w:tblStylePr w:type="lastRow">
      <w:rPr>
        <w:b/>
        <w:i w:val="0"/>
      </w:rPr>
    </w:tblStylePr>
    <w:tblStylePr w:type="firstCol">
      <w:rPr>
        <w:b/>
        <w:i w:val="0"/>
      </w:rPr>
    </w:tblStylePr>
  </w:style>
  <w:style w:type="paragraph" w:styleId="ac">
    <w:name w:val="header"/>
    <w:basedOn w:val="a0"/>
    <w:link w:val="ad"/>
    <w:uiPriority w:val="99"/>
    <w:unhideWhenUsed/>
    <w:rsid w:val="0016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61569"/>
  </w:style>
  <w:style w:type="paragraph" w:styleId="ae">
    <w:name w:val="footer"/>
    <w:basedOn w:val="a0"/>
    <w:link w:val="af"/>
    <w:uiPriority w:val="99"/>
    <w:unhideWhenUsed/>
    <w:rsid w:val="0016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61569"/>
  </w:style>
  <w:style w:type="character" w:customStyle="1" w:styleId="10">
    <w:name w:val="Заголовок 1 Знак"/>
    <w:basedOn w:val="a1"/>
    <w:link w:val="1"/>
    <w:uiPriority w:val="9"/>
    <w:rsid w:val="00786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7862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caption"/>
    <w:basedOn w:val="a0"/>
    <w:next w:val="a0"/>
    <w:uiPriority w:val="35"/>
    <w:unhideWhenUsed/>
    <w:qFormat/>
    <w:rsid w:val="00F047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1">
    <w:name w:val="Роль Акелон"/>
    <w:basedOn w:val="a0"/>
    <w:link w:val="af2"/>
    <w:qFormat/>
    <w:rsid w:val="00F04756"/>
    <w:rPr>
      <w:b/>
      <w:i/>
    </w:rPr>
  </w:style>
  <w:style w:type="paragraph" w:customStyle="1" w:styleId="af3">
    <w:name w:val="Название объекта Акелон"/>
    <w:basedOn w:val="a0"/>
    <w:link w:val="af4"/>
    <w:qFormat/>
    <w:rsid w:val="00F04756"/>
    <w:rPr>
      <w:b/>
    </w:rPr>
  </w:style>
  <w:style w:type="character" w:customStyle="1" w:styleId="af2">
    <w:name w:val="Роль Акелон Знак"/>
    <w:basedOn w:val="a1"/>
    <w:link w:val="af1"/>
    <w:rsid w:val="00F04756"/>
    <w:rPr>
      <w:b/>
      <w:i/>
    </w:rPr>
  </w:style>
  <w:style w:type="paragraph" w:styleId="21">
    <w:name w:val="Quote"/>
    <w:basedOn w:val="a0"/>
    <w:next w:val="a0"/>
    <w:link w:val="22"/>
    <w:uiPriority w:val="29"/>
    <w:qFormat/>
    <w:rsid w:val="0099415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Название объекта Акелон Знак"/>
    <w:basedOn w:val="a1"/>
    <w:link w:val="af3"/>
    <w:rsid w:val="00F04756"/>
    <w:rPr>
      <w:b/>
    </w:rPr>
  </w:style>
  <w:style w:type="character" w:customStyle="1" w:styleId="22">
    <w:name w:val="Цитата 2 Знак"/>
    <w:basedOn w:val="a1"/>
    <w:link w:val="21"/>
    <w:uiPriority w:val="29"/>
    <w:rsid w:val="00994154"/>
    <w:rPr>
      <w:i/>
      <w:iCs/>
      <w:color w:val="404040" w:themeColor="text1" w:themeTint="BF"/>
    </w:rPr>
  </w:style>
  <w:style w:type="paragraph" w:styleId="af5">
    <w:name w:val="List Paragraph"/>
    <w:aliases w:val="Заголовок_3,Bullet_IRAO,Мой Список,AC List 01,Подпись рисунка,Table-Normal,RSHB_Table-Normal,List Paragraph1,Num Bullet 1,Bullet Number,Индексы,Абзац списка литеральный,it_List1,Bullet List,FooterText,numbered,Paragraphe de liste1,lp1,таб2"/>
    <w:basedOn w:val="a0"/>
    <w:link w:val="af6"/>
    <w:uiPriority w:val="34"/>
    <w:qFormat/>
    <w:rsid w:val="00665ABE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3766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7">
    <w:name w:val="Strong"/>
    <w:basedOn w:val="a1"/>
    <w:uiPriority w:val="22"/>
    <w:qFormat/>
    <w:rsid w:val="00ED1439"/>
    <w:rPr>
      <w:b/>
      <w:bCs/>
    </w:rPr>
  </w:style>
  <w:style w:type="character" w:styleId="af8">
    <w:name w:val="Hyperlink"/>
    <w:basedOn w:val="a1"/>
    <w:uiPriority w:val="99"/>
    <w:unhideWhenUsed/>
    <w:rsid w:val="00341148"/>
    <w:rPr>
      <w:color w:val="0000FF" w:themeColor="hyperlink"/>
      <w:u w:val="single"/>
    </w:rPr>
  </w:style>
  <w:style w:type="paragraph" w:styleId="af9">
    <w:name w:val="Body Text"/>
    <w:basedOn w:val="a0"/>
    <w:link w:val="afa"/>
    <w:rsid w:val="00F15DEC"/>
    <w:pPr>
      <w:ind w:firstLine="567"/>
      <w:jc w:val="left"/>
    </w:pPr>
    <w:rPr>
      <w:rFonts w:eastAsiaTheme="minorEastAsia"/>
      <w:lang w:val="en-US" w:bidi="en-US"/>
    </w:rPr>
  </w:style>
  <w:style w:type="character" w:customStyle="1" w:styleId="afa">
    <w:name w:val="Основной текст Знак"/>
    <w:basedOn w:val="a1"/>
    <w:link w:val="af9"/>
    <w:rsid w:val="00F15DEC"/>
    <w:rPr>
      <w:rFonts w:eastAsiaTheme="minorEastAsia"/>
      <w:lang w:val="en-US" w:bidi="en-US"/>
    </w:rPr>
  </w:style>
  <w:style w:type="character" w:styleId="afb">
    <w:name w:val="annotation reference"/>
    <w:basedOn w:val="a1"/>
    <w:unhideWhenUsed/>
    <w:rsid w:val="00D92838"/>
    <w:rPr>
      <w:sz w:val="16"/>
      <w:szCs w:val="16"/>
    </w:rPr>
  </w:style>
  <w:style w:type="paragraph" w:styleId="afc">
    <w:name w:val="annotation text"/>
    <w:basedOn w:val="a0"/>
    <w:link w:val="afd"/>
    <w:unhideWhenUsed/>
    <w:rsid w:val="00D92838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D92838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9283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92838"/>
    <w:rPr>
      <w:b/>
      <w:bCs/>
      <w:sz w:val="20"/>
      <w:szCs w:val="20"/>
    </w:rPr>
  </w:style>
  <w:style w:type="character" w:customStyle="1" w:styleId="af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Num Bullet 1 Знак,Bullet Number Знак,Индексы Знак,Абзац списка литеральный Знак"/>
    <w:basedOn w:val="a1"/>
    <w:link w:val="af5"/>
    <w:uiPriority w:val="34"/>
    <w:qFormat/>
    <w:rsid w:val="00A12BE5"/>
  </w:style>
  <w:style w:type="character" w:customStyle="1" w:styleId="60">
    <w:name w:val="Заголовок 6 Знак"/>
    <w:basedOn w:val="a1"/>
    <w:link w:val="6"/>
    <w:uiPriority w:val="9"/>
    <w:rsid w:val="009F03FE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ormal1">
    <w:name w:val="Normal1"/>
    <w:uiPriority w:val="99"/>
    <w:rsid w:val="004A47F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0">
    <w:name w:val="line number"/>
    <w:basedOn w:val="a1"/>
    <w:uiPriority w:val="99"/>
    <w:semiHidden/>
    <w:unhideWhenUsed/>
    <w:rsid w:val="00A453B6"/>
  </w:style>
  <w:style w:type="paragraph" w:customStyle="1" w:styleId="aff1">
    <w:name w:val="Текст инструкции"/>
    <w:basedOn w:val="a0"/>
    <w:link w:val="aff2"/>
    <w:qFormat/>
    <w:rsid w:val="00D85D08"/>
    <w:pPr>
      <w:tabs>
        <w:tab w:val="center" w:pos="0"/>
      </w:tabs>
      <w:spacing w:before="60" w:after="60" w:line="259" w:lineRule="auto"/>
      <w:ind w:left="-17"/>
    </w:pPr>
    <w:rPr>
      <w:rFonts w:ascii="Verdana" w:hAnsi="Verdana"/>
      <w:color w:val="595959" w:themeColor="text1" w:themeTint="A6"/>
      <w:sz w:val="18"/>
      <w:szCs w:val="16"/>
      <w:lang w:eastAsia="ru-RU"/>
    </w:rPr>
  </w:style>
  <w:style w:type="character" w:customStyle="1" w:styleId="aff2">
    <w:name w:val="Текст инструкции Знак"/>
    <w:basedOn w:val="a1"/>
    <w:link w:val="aff1"/>
    <w:rsid w:val="00D85D08"/>
    <w:rPr>
      <w:rFonts w:ascii="Verdana" w:hAnsi="Verdana"/>
      <w:color w:val="595959" w:themeColor="text1" w:themeTint="A6"/>
      <w:sz w:val="18"/>
      <w:szCs w:val="16"/>
      <w:lang w:eastAsia="ru-RU"/>
    </w:rPr>
  </w:style>
  <w:style w:type="paragraph" w:customStyle="1" w:styleId="11">
    <w:name w:val="Обычный1"/>
    <w:rsid w:val="00C3689B"/>
    <w:pPr>
      <w:widowControl w:val="0"/>
      <w:suppressAutoHyphens/>
      <w:spacing w:before="120" w:after="120" w:line="240" w:lineRule="auto"/>
      <w:ind w:firstLine="567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a9">
    <w:name w:val="Обычный (веб) Знак"/>
    <w:aliases w:val="Обычный (Web) Знак,Знак Знак1 Знак"/>
    <w:link w:val="a8"/>
    <w:uiPriority w:val="99"/>
    <w:rsid w:val="00C36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араграф"/>
    <w:basedOn w:val="a0"/>
    <w:next w:val="a0"/>
    <w:qFormat/>
    <w:rsid w:val="00B14A8F"/>
    <w:pPr>
      <w:spacing w:after="75" w:line="240" w:lineRule="auto"/>
      <w:ind w:firstLine="284"/>
    </w:pPr>
    <w:rPr>
      <w:rFonts w:ascii="Tahoma" w:eastAsia="Times New Roman" w:hAnsi="Tahoma" w:cs="Tahoma"/>
      <w:sz w:val="20"/>
      <w:szCs w:val="20"/>
      <w:lang w:eastAsia="ru-RU"/>
    </w:rPr>
  </w:style>
  <w:style w:type="paragraph" w:styleId="a">
    <w:name w:val="List Bullet"/>
    <w:basedOn w:val="aff4"/>
    <w:link w:val="aff5"/>
    <w:rsid w:val="00B14A8F"/>
    <w:pPr>
      <w:keepLines/>
      <w:numPr>
        <w:numId w:val="42"/>
      </w:numPr>
      <w:tabs>
        <w:tab w:val="left" w:pos="567"/>
      </w:tabs>
      <w:spacing w:before="60" w:after="60" w:line="240" w:lineRule="auto"/>
      <w:contextualSpacing/>
    </w:pPr>
    <w:rPr>
      <w:rFonts w:ascii="Tahoma" w:hAnsi="Tahoma" w:cs="Tahoma"/>
      <w:sz w:val="20"/>
      <w:szCs w:val="20"/>
    </w:rPr>
  </w:style>
  <w:style w:type="character" w:customStyle="1" w:styleId="aff5">
    <w:name w:val="Маркированный список Знак"/>
    <w:basedOn w:val="a1"/>
    <w:link w:val="a"/>
    <w:rsid w:val="00B14A8F"/>
    <w:rPr>
      <w:rFonts w:ascii="Tahoma" w:hAnsi="Tahoma" w:cs="Tahoma"/>
      <w:sz w:val="20"/>
      <w:szCs w:val="20"/>
    </w:rPr>
  </w:style>
  <w:style w:type="paragraph" w:styleId="aff4">
    <w:name w:val="Normal Indent"/>
    <w:basedOn w:val="a0"/>
    <w:uiPriority w:val="99"/>
    <w:semiHidden/>
    <w:unhideWhenUsed/>
    <w:rsid w:val="00B14A8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77D3FA13A9E3D47A2D0B9CCF6696339" ma:contentTypeVersion="0" ma:contentTypeDescription="Создание документа." ma:contentTypeScope="" ma:versionID="303673aa871525951a9b735631c9e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9C3FE-0E1E-4263-ABDC-DF2E9AAC3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851BDA-F270-4A6C-9BDC-F737862BF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25F694-A1E5-4385-975E-D0A62CA49F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89CE49-4947-4578-ADDB-25B0FA60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9</Pages>
  <Words>4157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27801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Евгений Владимирович</dc:creator>
  <cp:lastModifiedBy>Малых Юлия Викторовна</cp:lastModifiedBy>
  <cp:revision>18</cp:revision>
  <cp:lastPrinted>2021-03-10T07:09:00Z</cp:lastPrinted>
  <dcterms:created xsi:type="dcterms:W3CDTF">2021-03-10T07:05:00Z</dcterms:created>
  <dcterms:modified xsi:type="dcterms:W3CDTF">2024-07-05T06:44:00Z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BarCodeDocID">
    <vt:lpwstr>90092568</vt:lpwstr>
  </property>
  <property fmtid="{D5CDD505-2E9C-101B-9397-08002B2CF9AE}" pid="3" name="Р*Вид эл. документа...*Наименование">
    <vt:lpwstr>Подборка информации</vt:lpwstr>
  </property>
  <property fmtid="{D5CDD505-2E9C-101B-9397-08002B2CF9AE}" pid="4" name="SYS_CODE_DIRECTUM">
    <vt:lpwstr>DIRECTUM</vt:lpwstr>
  </property>
  <property fmtid="{D5CDD505-2E9C-101B-9397-08002B2CF9AE}" pid="5" name="№ документа">
    <vt:lpwstr>1</vt:lpwstr>
  </property>
  <property fmtid="{D5CDD505-2E9C-101B-9397-08002B2CF9AE}" pid="6" name="Дата документа">
    <vt:lpwstr>30.01.2012</vt:lpwstr>
  </property>
  <property fmtid="{D5CDD505-2E9C-101B-9397-08002B2CF9AE}" pid="7" name="INSTALL_ID">
    <vt:lpwstr>12947</vt:lpwstr>
  </property>
  <property fmtid="{D5CDD505-2E9C-101B-9397-08002B2CF9AE}" pid="8" name="Р*Договор...*№ договора">
    <vt:lpwstr> </vt:lpwstr>
  </property>
  <property fmtid="{D5CDD505-2E9C-101B-9397-08002B2CF9AE}" pid="9" name="Р*Договор...*Дата договора">
    <vt:lpwstr> </vt:lpwstr>
  </property>
  <property fmtid="{D5CDD505-2E9C-101B-9397-08002B2CF9AE}" pid="10" name="Р*Контактное лицо...*Наименование">
    <vt:lpwstr>Паравин Андрей</vt:lpwstr>
  </property>
  <property fmtid="{D5CDD505-2E9C-101B-9397-08002B2CF9AE}" pid="11" name="Р*Контактное лицо...*Эл. почта для рассылок">
    <vt:lpwstr> </vt:lpwstr>
  </property>
  <property fmtid="{D5CDD505-2E9C-101B-9397-08002B2CF9AE}" pid="12" name="Р*Контактное лицо...*Телефоны">
    <vt:lpwstr>+7 (846) 279-64-89; +7 (960) 833-67-89</vt:lpwstr>
  </property>
  <property fmtid="{D5CDD505-2E9C-101B-9397-08002B2CF9AE}" pid="13" name="Р*Контрагент...*Должность подписывающего">
    <vt:lpwstr>Заместитель генерального директора по экономике</vt:lpwstr>
  </property>
  <property fmtid="{D5CDD505-2E9C-101B-9397-08002B2CF9AE}" pid="14" name="Р*Контрагент...*Юрид. наименование">
    <vt:lpwstr>ПАО "Т ПЛЮС"</vt:lpwstr>
  </property>
  <property fmtid="{D5CDD505-2E9C-101B-9397-08002B2CF9AE}" pid="15" name="Р*Контрагент...*И. О. Фамилия подписывающего">
    <vt:lpwstr>К. А. Лыков</vt:lpwstr>
  </property>
  <property fmtid="{D5CDD505-2E9C-101B-9397-08002B2CF9AE}" pid="16" name="ContentTypeId">
    <vt:lpwstr>0x010100777D3FA13A9E3D47A2D0B9CCF6696339</vt:lpwstr>
  </property>
</Properties>
</file>